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340"/>
        <w:gridCol w:w="3600"/>
        <w:gridCol w:w="1440"/>
        <w:gridCol w:w="1620"/>
        <w:gridCol w:w="1440"/>
        <w:gridCol w:w="2160"/>
      </w:tblGrid>
      <w:tr w:rsidR="002416B7">
        <w:trPr>
          <w:trHeight w:val="570"/>
          <w:tblHeader/>
        </w:trPr>
        <w:tc>
          <w:tcPr>
            <w:tcW w:w="1620" w:type="dxa"/>
            <w:shd w:val="clear" w:color="000000" w:fill="C0C0C0"/>
            <w:vAlign w:val="center"/>
          </w:tcPr>
          <w:p w:rsidR="002416B7" w:rsidRDefault="002416B7">
            <w:pPr>
              <w:jc w:val="center"/>
              <w:rPr>
                <w:rFonts w:ascii="Arial" w:hAnsi="Arial" w:cs="Arial"/>
                <w:color w:val="000000"/>
                <w:sz w:val="22"/>
                <w:szCs w:val="22"/>
              </w:rPr>
            </w:pPr>
            <w:bookmarkStart w:id="0" w:name="RANGE!A1:G5"/>
            <w:r>
              <w:rPr>
                <w:rFonts w:ascii="Arial" w:hAnsi="Arial" w:cs="Arial"/>
                <w:color w:val="000000"/>
                <w:sz w:val="22"/>
                <w:szCs w:val="22"/>
              </w:rPr>
              <w:t>COMAR</w:t>
            </w:r>
            <w:bookmarkEnd w:id="0"/>
          </w:p>
        </w:tc>
        <w:tc>
          <w:tcPr>
            <w:tcW w:w="2340" w:type="dxa"/>
            <w:shd w:val="clear" w:color="000000" w:fill="C0C0C0"/>
            <w:vAlign w:val="center"/>
          </w:tcPr>
          <w:p w:rsidR="002416B7" w:rsidRDefault="002416B7">
            <w:pPr>
              <w:jc w:val="center"/>
              <w:rPr>
                <w:rFonts w:ascii="Arial" w:hAnsi="Arial" w:cs="Arial"/>
                <w:color w:val="000000"/>
                <w:sz w:val="22"/>
                <w:szCs w:val="22"/>
              </w:rPr>
            </w:pPr>
            <w:r>
              <w:rPr>
                <w:rFonts w:ascii="Arial" w:hAnsi="Arial" w:cs="Arial"/>
                <w:color w:val="000000"/>
                <w:sz w:val="22"/>
                <w:szCs w:val="22"/>
              </w:rPr>
              <w:t>Title</w:t>
            </w:r>
          </w:p>
        </w:tc>
        <w:tc>
          <w:tcPr>
            <w:tcW w:w="3600" w:type="dxa"/>
            <w:shd w:val="clear" w:color="000000" w:fill="C0C0C0"/>
            <w:vAlign w:val="center"/>
          </w:tcPr>
          <w:p w:rsidR="002416B7" w:rsidRDefault="002416B7">
            <w:pPr>
              <w:jc w:val="center"/>
              <w:rPr>
                <w:rFonts w:ascii="Arial" w:hAnsi="Arial" w:cs="Arial"/>
                <w:color w:val="000000"/>
                <w:sz w:val="22"/>
                <w:szCs w:val="22"/>
              </w:rPr>
            </w:pPr>
            <w:r>
              <w:rPr>
                <w:rFonts w:ascii="Arial" w:hAnsi="Arial" w:cs="Arial"/>
                <w:color w:val="000000"/>
                <w:sz w:val="22"/>
                <w:szCs w:val="22"/>
              </w:rPr>
              <w:t>PURPOSE</w:t>
            </w:r>
          </w:p>
        </w:tc>
        <w:tc>
          <w:tcPr>
            <w:tcW w:w="1440" w:type="dxa"/>
            <w:shd w:val="clear" w:color="000000" w:fill="C0C0C0"/>
            <w:vAlign w:val="center"/>
          </w:tcPr>
          <w:p w:rsidR="002416B7" w:rsidRDefault="002416B7">
            <w:pPr>
              <w:jc w:val="center"/>
              <w:rPr>
                <w:rFonts w:ascii="Arial" w:hAnsi="Arial" w:cs="Arial"/>
                <w:color w:val="000000"/>
                <w:sz w:val="22"/>
                <w:szCs w:val="22"/>
              </w:rPr>
            </w:pPr>
            <w:r>
              <w:rPr>
                <w:rFonts w:ascii="Arial" w:hAnsi="Arial" w:cs="Arial"/>
                <w:color w:val="000000"/>
                <w:sz w:val="22"/>
                <w:szCs w:val="22"/>
              </w:rPr>
              <w:t>AELR DATE</w:t>
            </w:r>
          </w:p>
        </w:tc>
        <w:tc>
          <w:tcPr>
            <w:tcW w:w="1620" w:type="dxa"/>
            <w:shd w:val="clear" w:color="000000" w:fill="C0C0C0"/>
            <w:vAlign w:val="center"/>
          </w:tcPr>
          <w:p w:rsidR="002416B7" w:rsidRDefault="002416B7">
            <w:pPr>
              <w:jc w:val="center"/>
              <w:rPr>
                <w:rFonts w:ascii="Arial" w:hAnsi="Arial" w:cs="Arial"/>
                <w:color w:val="000000"/>
                <w:sz w:val="22"/>
                <w:szCs w:val="22"/>
              </w:rPr>
            </w:pPr>
            <w:r>
              <w:rPr>
                <w:rFonts w:ascii="Arial" w:hAnsi="Arial" w:cs="Arial"/>
                <w:color w:val="000000"/>
                <w:sz w:val="22"/>
                <w:szCs w:val="22"/>
              </w:rPr>
              <w:t>MD REGISTER DATE</w:t>
            </w:r>
          </w:p>
        </w:tc>
        <w:tc>
          <w:tcPr>
            <w:tcW w:w="1440" w:type="dxa"/>
            <w:shd w:val="clear" w:color="000000" w:fill="C0C0C0"/>
            <w:vAlign w:val="center"/>
          </w:tcPr>
          <w:p w:rsidR="002416B7" w:rsidRDefault="002416B7" w:rsidP="00C826FC">
            <w:pPr>
              <w:jc w:val="center"/>
              <w:rPr>
                <w:rFonts w:ascii="Arial" w:hAnsi="Arial" w:cs="Arial"/>
                <w:color w:val="000000"/>
                <w:sz w:val="22"/>
                <w:szCs w:val="22"/>
              </w:rPr>
            </w:pPr>
            <w:r>
              <w:rPr>
                <w:rFonts w:ascii="Arial" w:hAnsi="Arial" w:cs="Arial"/>
                <w:color w:val="000000"/>
                <w:sz w:val="22"/>
                <w:szCs w:val="22"/>
              </w:rPr>
              <w:t>APPROVED</w:t>
            </w:r>
          </w:p>
        </w:tc>
        <w:tc>
          <w:tcPr>
            <w:tcW w:w="2160" w:type="dxa"/>
            <w:shd w:val="clear" w:color="000000" w:fill="C0C0C0"/>
            <w:vAlign w:val="center"/>
          </w:tcPr>
          <w:p w:rsidR="002416B7" w:rsidRDefault="002416B7">
            <w:pPr>
              <w:jc w:val="center"/>
              <w:rPr>
                <w:rFonts w:ascii="Arial" w:hAnsi="Arial" w:cs="Arial"/>
                <w:color w:val="000000"/>
                <w:sz w:val="22"/>
                <w:szCs w:val="22"/>
              </w:rPr>
            </w:pPr>
            <w:r>
              <w:rPr>
                <w:rFonts w:ascii="Arial" w:hAnsi="Arial" w:cs="Arial"/>
                <w:color w:val="000000"/>
                <w:sz w:val="22"/>
                <w:szCs w:val="22"/>
              </w:rPr>
              <w:t>COMMENTS</w:t>
            </w:r>
          </w:p>
        </w:tc>
      </w:tr>
      <w:tr w:rsidR="002416B7" w:rsidRPr="00267BC7">
        <w:trPr>
          <w:trHeight w:val="48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2416B7" w:rsidRDefault="002416B7" w:rsidP="00D774D8">
            <w:pPr>
              <w:rPr>
                <w:color w:val="000000"/>
                <w:sz w:val="20"/>
                <w:szCs w:val="20"/>
              </w:rPr>
            </w:pPr>
            <w:r w:rsidRPr="004576E9">
              <w:rPr>
                <w:color w:val="000000"/>
                <w:sz w:val="20"/>
                <w:szCs w:val="20"/>
              </w:rPr>
              <w:t>10.09.37</w:t>
            </w:r>
          </w:p>
          <w:p w:rsidR="002416B7" w:rsidRPr="004576E9" w:rsidRDefault="002416B7" w:rsidP="00D774D8">
            <w:pPr>
              <w:rPr>
                <w:color w:val="000000"/>
                <w:sz w:val="20"/>
                <w:szCs w:val="20"/>
              </w:rPr>
            </w:pPr>
            <w:r>
              <w:rPr>
                <w:color w:val="000000"/>
                <w:sz w:val="20"/>
                <w:szCs w:val="20"/>
              </w:rPr>
              <w:t>(Emergency and Proposed)</w:t>
            </w: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p>
          <w:p w:rsidR="002416B7" w:rsidRDefault="002416B7" w:rsidP="00D774D8">
            <w:pPr>
              <w:rPr>
                <w:color w:val="000000"/>
                <w:sz w:val="20"/>
                <w:szCs w:val="20"/>
              </w:rPr>
            </w:pPr>
            <w:r w:rsidRPr="004576E9">
              <w:rPr>
                <w:color w:val="000000"/>
                <w:sz w:val="20"/>
                <w:szCs w:val="20"/>
              </w:rPr>
              <w:t>10.09.58 (.01, .02, .04-.06, .10)</w:t>
            </w:r>
          </w:p>
          <w:p w:rsidR="002416B7" w:rsidRDefault="002416B7" w:rsidP="00D774D8">
            <w:pPr>
              <w:rPr>
                <w:color w:val="000000"/>
                <w:sz w:val="20"/>
                <w:szCs w:val="20"/>
              </w:rPr>
            </w:pPr>
            <w:r>
              <w:rPr>
                <w:color w:val="000000"/>
                <w:sz w:val="20"/>
                <w:szCs w:val="20"/>
              </w:rPr>
              <w:t>Emergency and Proposed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416B7" w:rsidRDefault="002416B7" w:rsidP="00D774D8">
            <w:pPr>
              <w:suppressAutoHyphens/>
              <w:rPr>
                <w:bCs/>
                <w:color w:val="000000"/>
                <w:sz w:val="20"/>
                <w:szCs w:val="20"/>
              </w:rPr>
            </w:pPr>
            <w:r>
              <w:rPr>
                <w:bCs/>
                <w:color w:val="000000"/>
                <w:sz w:val="20"/>
                <w:szCs w:val="20"/>
              </w:rPr>
              <w:t>Family Planning Eligibility</w:t>
            </w: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Default="002416B7" w:rsidP="00D774D8">
            <w:pPr>
              <w:suppressAutoHyphens/>
              <w:rPr>
                <w:bCs/>
                <w:color w:val="000000"/>
                <w:sz w:val="20"/>
                <w:szCs w:val="20"/>
              </w:rPr>
            </w:pPr>
          </w:p>
          <w:p w:rsidR="002416B7" w:rsidRPr="007C2758" w:rsidRDefault="002416B7" w:rsidP="00D774D8">
            <w:pPr>
              <w:suppressAutoHyphens/>
              <w:rPr>
                <w:bCs/>
                <w:color w:val="000000"/>
                <w:sz w:val="20"/>
                <w:szCs w:val="20"/>
              </w:rPr>
            </w:pPr>
            <w:r>
              <w:rPr>
                <w:bCs/>
                <w:color w:val="000000"/>
                <w:sz w:val="20"/>
                <w:szCs w:val="20"/>
              </w:rPr>
              <w:t>Family Planning Program</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2416B7" w:rsidRDefault="002416B7" w:rsidP="00D774D8">
            <w:pPr>
              <w:suppressAutoHyphens/>
              <w:rPr>
                <w:sz w:val="20"/>
                <w:szCs w:val="20"/>
              </w:rPr>
            </w:pPr>
            <w:r w:rsidRPr="00214A30">
              <w:rPr>
                <w:sz w:val="20"/>
                <w:szCs w:val="20"/>
              </w:rPr>
              <w:t>The purpose of this proposal is to alter the eligibility requirements for family planning services under the Maryland Medical Assistance Program by requiring the Program to provide those services beginning January 1, 2012 to all women whose family income is at or below 200 percent of the poverty level under certain circumstances; and generally relating to eligibility for family planning services under the Maryland Medical Assistance Program.</w:t>
            </w:r>
          </w:p>
          <w:p w:rsidR="002416B7" w:rsidRDefault="002416B7" w:rsidP="00D774D8">
            <w:pPr>
              <w:suppressAutoHyphens/>
              <w:rPr>
                <w:sz w:val="20"/>
                <w:szCs w:val="20"/>
              </w:rPr>
            </w:pPr>
          </w:p>
          <w:p w:rsidR="002416B7" w:rsidRPr="00214A30" w:rsidRDefault="002416B7" w:rsidP="00D774D8">
            <w:pPr>
              <w:suppressAutoHyphens/>
              <w:rPr>
                <w:sz w:val="20"/>
                <w:szCs w:val="20"/>
              </w:rPr>
            </w:pPr>
            <w:r w:rsidRPr="004576E9">
              <w:rPr>
                <w:sz w:val="20"/>
                <w:szCs w:val="20"/>
              </w:rPr>
              <w:t>The purpose of this proposal is to expand eligibility requirements for family planning services under the Maryland Medical Assistance Program by requiring the Program to provide those services beginning January 1, 2012, and subject to the limitations of the budget, to all women whose family income is at or below 200 percent of the poverty level.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16B7" w:rsidRPr="00267BC7" w:rsidRDefault="002416B7" w:rsidP="00D774D8">
            <w:pPr>
              <w:jc w:val="center"/>
              <w:rPr>
                <w:sz w:val="20"/>
                <w:szCs w:val="20"/>
              </w:rPr>
            </w:pPr>
            <w:r>
              <w:rPr>
                <w:sz w:val="20"/>
                <w:szCs w:val="20"/>
              </w:rPr>
              <w:t>11/18/2011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416B7" w:rsidRDefault="002416B7" w:rsidP="00D774D8">
            <w:pPr>
              <w:jc w:val="center"/>
              <w:rPr>
                <w:sz w:val="20"/>
                <w:szCs w:val="20"/>
              </w:rPr>
            </w:pPr>
            <w:r>
              <w:rPr>
                <w:sz w:val="20"/>
                <w:szCs w:val="20"/>
              </w:rPr>
              <w:t>12/30/2011</w:t>
            </w:r>
          </w:p>
          <w:p w:rsidR="002416B7" w:rsidRDefault="002416B7" w:rsidP="00D774D8">
            <w:pPr>
              <w:jc w:val="center"/>
              <w:rPr>
                <w:sz w:val="20"/>
                <w:szCs w:val="20"/>
              </w:rPr>
            </w:pPr>
            <w:r>
              <w:rPr>
                <w:sz w:val="20"/>
                <w:szCs w:val="20"/>
              </w:rPr>
              <w:t>(Proposed)</w:t>
            </w:r>
          </w:p>
          <w:p w:rsidR="00DE1B8F" w:rsidRDefault="00DE1B8F" w:rsidP="00D774D8">
            <w:pPr>
              <w:jc w:val="center"/>
              <w:rPr>
                <w:sz w:val="20"/>
                <w:szCs w:val="20"/>
              </w:rPr>
            </w:pPr>
          </w:p>
          <w:p w:rsidR="00DE1B8F" w:rsidRDefault="00DE1B8F" w:rsidP="00D774D8">
            <w:pPr>
              <w:jc w:val="center"/>
              <w:rPr>
                <w:sz w:val="20"/>
                <w:szCs w:val="20"/>
              </w:rPr>
            </w:pPr>
          </w:p>
          <w:p w:rsidR="00DE1B8F" w:rsidRDefault="00DE1B8F" w:rsidP="00D774D8">
            <w:pPr>
              <w:jc w:val="center"/>
              <w:rPr>
                <w:sz w:val="20"/>
                <w:szCs w:val="20"/>
              </w:rPr>
            </w:pPr>
          </w:p>
          <w:p w:rsidR="00DE1B8F" w:rsidRDefault="00DE1B8F" w:rsidP="00D774D8">
            <w:pPr>
              <w:jc w:val="center"/>
              <w:rPr>
                <w:sz w:val="20"/>
                <w:szCs w:val="20"/>
              </w:rPr>
            </w:pPr>
          </w:p>
          <w:p w:rsidR="002416B7" w:rsidRDefault="002416B7" w:rsidP="00D774D8">
            <w:pPr>
              <w:jc w:val="center"/>
              <w:rPr>
                <w:sz w:val="20"/>
                <w:szCs w:val="20"/>
              </w:rPr>
            </w:pPr>
          </w:p>
          <w:p w:rsidR="002416B7" w:rsidRDefault="002416B7" w:rsidP="00D774D8">
            <w:pPr>
              <w:pBdr>
                <w:bottom w:val="single" w:sz="12" w:space="1" w:color="auto"/>
              </w:pBdr>
              <w:jc w:val="center"/>
              <w:rPr>
                <w:sz w:val="20"/>
                <w:szCs w:val="20"/>
              </w:rPr>
            </w:pPr>
          </w:p>
          <w:p w:rsidR="002416B7" w:rsidRDefault="002416B7" w:rsidP="00D774D8">
            <w:pPr>
              <w:jc w:val="center"/>
              <w:rPr>
                <w:sz w:val="20"/>
                <w:szCs w:val="20"/>
              </w:rPr>
            </w:pPr>
          </w:p>
          <w:p w:rsidR="002416B7" w:rsidRDefault="002416B7" w:rsidP="00D774D8">
            <w:pPr>
              <w:jc w:val="center"/>
              <w:rPr>
                <w:sz w:val="20"/>
                <w:szCs w:val="20"/>
              </w:rPr>
            </w:pPr>
            <w:r>
              <w:rPr>
                <w:sz w:val="20"/>
                <w:szCs w:val="20"/>
              </w:rPr>
              <w:t>01/27/2012</w:t>
            </w:r>
          </w:p>
          <w:p w:rsidR="002416B7" w:rsidRPr="00267BC7" w:rsidRDefault="002416B7" w:rsidP="00D774D8">
            <w:pPr>
              <w:jc w:val="center"/>
              <w:rPr>
                <w:sz w:val="20"/>
                <w:szCs w:val="20"/>
              </w:rPr>
            </w:pPr>
            <w:r>
              <w:rPr>
                <w:sz w:val="20"/>
                <w:szCs w:val="20"/>
              </w:rPr>
              <w:t>(Emergency)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416B7" w:rsidRPr="00267BC7" w:rsidRDefault="00883772" w:rsidP="00D774D8">
            <w:pPr>
              <w:rPr>
                <w:sz w:val="20"/>
                <w:szCs w:val="20"/>
              </w:rPr>
            </w:pPr>
            <w:r>
              <w:rPr>
                <w:sz w:val="20"/>
                <w:szCs w:val="20"/>
              </w:rPr>
              <w:t>06/11/2012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9478A" w:rsidRDefault="00883772" w:rsidP="00D774D8">
            <w:pPr>
              <w:rPr>
                <w:sz w:val="20"/>
                <w:szCs w:val="20"/>
              </w:rPr>
            </w:pPr>
            <w:r>
              <w:rPr>
                <w:sz w:val="20"/>
                <w:szCs w:val="20"/>
              </w:rPr>
              <w:t>Effective date 06/11/2012</w:t>
            </w:r>
          </w:p>
          <w:p w:rsidR="002416B7" w:rsidRDefault="002416B7" w:rsidP="00D774D8">
            <w:pPr>
              <w:rPr>
                <w:sz w:val="20"/>
                <w:szCs w:val="20"/>
              </w:rPr>
            </w:pPr>
          </w:p>
          <w:p w:rsidR="002416B7" w:rsidRDefault="002416B7" w:rsidP="00D774D8">
            <w:pPr>
              <w:pBdr>
                <w:bottom w:val="single" w:sz="12" w:space="1" w:color="auto"/>
              </w:pBdr>
              <w:rPr>
                <w:sz w:val="20"/>
                <w:szCs w:val="20"/>
              </w:rPr>
            </w:pPr>
          </w:p>
          <w:p w:rsidR="00883772" w:rsidRDefault="00883772" w:rsidP="00D774D8">
            <w:pPr>
              <w:pBdr>
                <w:bottom w:val="single" w:sz="12" w:space="1" w:color="auto"/>
              </w:pBdr>
              <w:rPr>
                <w:sz w:val="20"/>
                <w:szCs w:val="20"/>
              </w:rPr>
            </w:pPr>
          </w:p>
          <w:p w:rsidR="00883772" w:rsidRDefault="00883772" w:rsidP="00D774D8">
            <w:pPr>
              <w:pBdr>
                <w:bottom w:val="single" w:sz="12" w:space="1" w:color="auto"/>
              </w:pBdr>
              <w:rPr>
                <w:sz w:val="20"/>
                <w:szCs w:val="20"/>
              </w:rPr>
            </w:pPr>
          </w:p>
          <w:p w:rsidR="00883772" w:rsidRDefault="00883772" w:rsidP="00D774D8">
            <w:pPr>
              <w:pBdr>
                <w:bottom w:val="single" w:sz="12" w:space="1" w:color="auto"/>
              </w:pBdr>
              <w:rPr>
                <w:sz w:val="20"/>
                <w:szCs w:val="20"/>
              </w:rPr>
            </w:pPr>
          </w:p>
          <w:p w:rsidR="00883772" w:rsidRDefault="00883772" w:rsidP="00D774D8">
            <w:pPr>
              <w:pBdr>
                <w:bottom w:val="single" w:sz="12" w:space="1" w:color="auto"/>
              </w:pBdr>
              <w:rPr>
                <w:sz w:val="20"/>
                <w:szCs w:val="20"/>
              </w:rPr>
            </w:pPr>
          </w:p>
          <w:p w:rsidR="002416B7" w:rsidRDefault="002416B7" w:rsidP="00D774D8">
            <w:pPr>
              <w:rPr>
                <w:sz w:val="20"/>
                <w:szCs w:val="20"/>
              </w:rPr>
            </w:pPr>
          </w:p>
          <w:p w:rsidR="002416B7" w:rsidRDefault="002416B7" w:rsidP="00D774D8">
            <w:pPr>
              <w:rPr>
                <w:sz w:val="20"/>
                <w:szCs w:val="20"/>
              </w:rPr>
            </w:pPr>
            <w:r>
              <w:rPr>
                <w:sz w:val="20"/>
                <w:szCs w:val="20"/>
              </w:rPr>
              <w:t>Effective 01/01/2012 thru 06/28/2012</w:t>
            </w:r>
          </w:p>
        </w:tc>
      </w:tr>
      <w:tr w:rsidR="00BF7F00" w:rsidRPr="00584FDD" w:rsidTr="00BF7F00">
        <w:trPr>
          <w:trHeight w:val="48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F7F00" w:rsidRPr="00584FDD" w:rsidRDefault="00BF7F00" w:rsidP="00051627">
            <w:pPr>
              <w:rPr>
                <w:color w:val="000000"/>
                <w:sz w:val="20"/>
                <w:szCs w:val="20"/>
              </w:rPr>
            </w:pPr>
            <w:r w:rsidRPr="00BF7F00">
              <w:rPr>
                <w:color w:val="000000"/>
                <w:sz w:val="20"/>
                <w:szCs w:val="20"/>
              </w:rPr>
              <w:t>10.09.81 (.01-.46)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F7F00" w:rsidRPr="00584FDD" w:rsidRDefault="00BF7F00" w:rsidP="00051627">
            <w:pPr>
              <w:suppressAutoHyphens/>
              <w:rPr>
                <w:bCs/>
                <w:color w:val="000000"/>
                <w:sz w:val="20"/>
                <w:szCs w:val="20"/>
              </w:rPr>
            </w:pPr>
            <w:r w:rsidRPr="00BF7F00">
              <w:rPr>
                <w:bCs/>
                <w:color w:val="000000"/>
                <w:sz w:val="20"/>
                <w:szCs w:val="20"/>
              </w:rPr>
              <w:t>Increased Community Services Program</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F7F00" w:rsidRPr="00584FDD" w:rsidRDefault="00BF7F00" w:rsidP="00051627">
            <w:pPr>
              <w:suppressAutoHyphens/>
              <w:rPr>
                <w:sz w:val="20"/>
                <w:szCs w:val="20"/>
              </w:rPr>
            </w:pPr>
            <w:r w:rsidRPr="00584FDD">
              <w:rPr>
                <w:sz w:val="20"/>
                <w:szCs w:val="20"/>
              </w:rPr>
              <w:t>The purpose of this proposal is to implement the Increased Community Services (ICS) Program. The regulations incorporate provisions approved by the federal Centers for Medicare and Medicaid Services, which will enable certain individuals who would otherwise be covered by Medicaid in a nursing facility to receive home and community-based services from qualified Medicaid providers under the ICS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F7F00" w:rsidRPr="00584FDD" w:rsidRDefault="00BF7F00" w:rsidP="00051627">
            <w:pPr>
              <w:jc w:val="center"/>
              <w:rPr>
                <w:sz w:val="20"/>
                <w:szCs w:val="20"/>
              </w:rPr>
            </w:pPr>
            <w:r>
              <w:rPr>
                <w:sz w:val="20"/>
                <w:szCs w:val="20"/>
              </w:rPr>
              <w:t>12/06/2011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F7F00" w:rsidRDefault="00BF7F00" w:rsidP="00051627">
            <w:pPr>
              <w:jc w:val="center"/>
              <w:rPr>
                <w:sz w:val="20"/>
                <w:szCs w:val="20"/>
              </w:rPr>
            </w:pPr>
            <w:r>
              <w:rPr>
                <w:sz w:val="20"/>
                <w:szCs w:val="20"/>
              </w:rPr>
              <w:t>01/27/2012</w:t>
            </w:r>
          </w:p>
          <w:p w:rsidR="00883772" w:rsidRPr="001A7EAA" w:rsidRDefault="00883772" w:rsidP="00051627">
            <w:pPr>
              <w:jc w:val="center"/>
              <w:rPr>
                <w:sz w:val="20"/>
                <w:szCs w:val="20"/>
              </w:rPr>
            </w:pPr>
            <w:r>
              <w:rPr>
                <w:sz w:val="20"/>
                <w:szCs w:val="20"/>
              </w:rPr>
              <w:t>06/01/2012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F7F00" w:rsidRPr="001A7EAA" w:rsidRDefault="00883772" w:rsidP="00051627">
            <w:pPr>
              <w:rPr>
                <w:sz w:val="20"/>
                <w:szCs w:val="20"/>
              </w:rPr>
            </w:pPr>
            <w:r>
              <w:rPr>
                <w:sz w:val="20"/>
                <w:szCs w:val="20"/>
              </w:rPr>
              <w:t>06/11/2012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F7F00" w:rsidRPr="00584FDD" w:rsidRDefault="00883772" w:rsidP="00E20DAF">
            <w:pPr>
              <w:tabs>
                <w:tab w:val="num" w:pos="1080"/>
              </w:tabs>
              <w:rPr>
                <w:sz w:val="20"/>
                <w:szCs w:val="20"/>
              </w:rPr>
            </w:pPr>
            <w:r>
              <w:rPr>
                <w:sz w:val="20"/>
                <w:szCs w:val="20"/>
              </w:rPr>
              <w:t>Effective date 06/11/2012</w:t>
            </w:r>
            <w:r w:rsidR="0057563E">
              <w:rPr>
                <w:sz w:val="20"/>
                <w:szCs w:val="20"/>
              </w:rPr>
              <w:t xml:space="preserve">. </w:t>
            </w:r>
            <w:r w:rsidR="00E20DAF">
              <w:rPr>
                <w:sz w:val="20"/>
                <w:szCs w:val="20"/>
              </w:rPr>
              <w:t xml:space="preserve">  </w:t>
            </w:r>
          </w:p>
        </w:tc>
      </w:tr>
      <w:tr w:rsidR="004A7BF6" w:rsidRPr="0026535D" w:rsidTr="004244C4">
        <w:trPr>
          <w:trHeight w:val="48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tabs>
                <w:tab w:val="left" w:pos="540"/>
                <w:tab w:val="left" w:pos="1080"/>
                <w:tab w:val="left" w:pos="2430"/>
                <w:tab w:val="left" w:pos="4230"/>
                <w:tab w:val="left" w:pos="6300"/>
                <w:tab w:val="left" w:pos="9396"/>
              </w:tabs>
              <w:rPr>
                <w:sz w:val="20"/>
                <w:szCs w:val="20"/>
              </w:rPr>
            </w:pPr>
            <w:r w:rsidRPr="0026535D">
              <w:rPr>
                <w:sz w:val="20"/>
                <w:szCs w:val="20"/>
              </w:rPr>
              <w:t>10.09.82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suppressAutoHyphens/>
              <w:rPr>
                <w:sz w:val="20"/>
                <w:szCs w:val="20"/>
              </w:rPr>
            </w:pPr>
            <w:r w:rsidRPr="0026535D">
              <w:rPr>
                <w:sz w:val="20"/>
                <w:szCs w:val="20"/>
              </w:rPr>
              <w:t>Provider Based Outpatient Oncology Facilities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tabs>
                <w:tab w:val="left" w:pos="540"/>
                <w:tab w:val="left" w:pos="1080"/>
                <w:tab w:val="left" w:pos="2430"/>
                <w:tab w:val="left" w:pos="4230"/>
                <w:tab w:val="left" w:pos="6300"/>
                <w:tab w:val="left" w:pos="9396"/>
              </w:tabs>
              <w:rPr>
                <w:sz w:val="20"/>
                <w:szCs w:val="20"/>
              </w:rPr>
            </w:pPr>
            <w:r w:rsidRPr="0026535D">
              <w:rPr>
                <w:sz w:val="20"/>
                <w:szCs w:val="20"/>
              </w:rPr>
              <w:t>The purpose of this proposal is to implement regulations to allow Provider Based Outpatient Oncology Facilities to be participating providers in the Maryland Medical Assistance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jc w:val="center"/>
              <w:rPr>
                <w:sz w:val="20"/>
                <w:szCs w:val="20"/>
              </w:rPr>
            </w:pPr>
            <w:r>
              <w:rPr>
                <w:sz w:val="20"/>
                <w:szCs w:val="20"/>
              </w:rPr>
              <w:t>05/08/2012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883772">
            <w:pPr>
              <w:jc w:val="center"/>
              <w:rPr>
                <w:sz w:val="20"/>
                <w:szCs w:val="20"/>
              </w:rPr>
            </w:pPr>
            <w:r>
              <w:rPr>
                <w:sz w:val="20"/>
                <w:szCs w:val="20"/>
              </w:rPr>
              <w:t>06/15/2012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A7BF6" w:rsidRPr="0026535D" w:rsidRDefault="004A7BF6" w:rsidP="004244C4">
            <w:pPr>
              <w:rPr>
                <w:sz w:val="20"/>
                <w:szCs w:val="20"/>
              </w:rPr>
            </w:pPr>
          </w:p>
        </w:tc>
      </w:tr>
    </w:tbl>
    <w:p w:rsidR="001D05F0" w:rsidRDefault="001D05F0" w:rsidP="00760FD2">
      <w:pPr>
        <w:spacing w:before="240"/>
        <w:jc w:val="both"/>
      </w:pPr>
    </w:p>
    <w:sectPr w:rsidR="001D05F0" w:rsidSect="002A411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432"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EA" w:rsidRDefault="004976EA" w:rsidP="00C826FC">
      <w:r>
        <w:separator/>
      </w:r>
    </w:p>
  </w:endnote>
  <w:endnote w:type="continuationSeparator" w:id="0">
    <w:p w:rsidR="004976EA" w:rsidRDefault="004976EA"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72" w:rsidRDefault="00883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20" w:rsidRDefault="00693420">
    <w:pPr>
      <w:pStyle w:val="Footer"/>
    </w:pPr>
    <w:fldSimple w:instr=" DATE \@ &quot;M/d/yyyy&quot; ">
      <w:r w:rsidR="00B12408">
        <w:rPr>
          <w:noProof/>
        </w:rPr>
        <w:t>6/22/2012</w:t>
      </w:r>
    </w:fldSimple>
    <w:r>
      <w:tab/>
    </w:r>
    <w:r>
      <w:tab/>
      <w:t>Page #</w:t>
    </w:r>
    <w:r>
      <w:rPr>
        <w:rStyle w:val="PageNumber"/>
      </w:rPr>
      <w:fldChar w:fldCharType="begin"/>
    </w:r>
    <w:r>
      <w:rPr>
        <w:rStyle w:val="PageNumber"/>
      </w:rPr>
      <w:instrText xml:space="preserve"> PAGE </w:instrText>
    </w:r>
    <w:r>
      <w:rPr>
        <w:rStyle w:val="PageNumber"/>
      </w:rPr>
      <w:fldChar w:fldCharType="separate"/>
    </w:r>
    <w:r w:rsidR="00B1240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72" w:rsidRDefault="00883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EA" w:rsidRDefault="004976EA" w:rsidP="00C826FC">
      <w:r>
        <w:separator/>
      </w:r>
    </w:p>
  </w:footnote>
  <w:footnote w:type="continuationSeparator" w:id="0">
    <w:p w:rsidR="004976EA" w:rsidRDefault="004976EA"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72" w:rsidRDefault="00883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20" w:rsidRDefault="00693420" w:rsidP="00C826FC">
    <w:pPr>
      <w:pStyle w:val="Header"/>
      <w:jc w:val="center"/>
      <w:rPr>
        <w:b/>
      </w:rPr>
    </w:pPr>
    <w:r w:rsidRPr="00B83338">
      <w:rPr>
        <w:b/>
      </w:rPr>
      <w:t>MEDICAID ADVISORY COMMITTEE MONTHLY REPORT</w:t>
    </w:r>
  </w:p>
  <w:p w:rsidR="00693420" w:rsidRDefault="00693420" w:rsidP="00C826FC">
    <w:pPr>
      <w:pStyle w:val="Header"/>
      <w:jc w:val="center"/>
      <w:rPr>
        <w:b/>
      </w:rPr>
    </w:pPr>
    <w:r>
      <w:rPr>
        <w:b/>
      </w:rPr>
      <w:t>(</w:t>
    </w:r>
    <w:r w:rsidR="001444C5">
      <w:rPr>
        <w:b/>
      </w:rPr>
      <w:t>EXTERNAL</w:t>
    </w:r>
    <w:r>
      <w:rPr>
        <w:b/>
      </w:rPr>
      <w:t>)</w:t>
    </w:r>
  </w:p>
  <w:p w:rsidR="00693420" w:rsidRDefault="00883772" w:rsidP="00C826FC">
    <w:pPr>
      <w:pStyle w:val="Header"/>
      <w:jc w:val="center"/>
      <w:rPr>
        <w:b/>
      </w:rPr>
    </w:pPr>
    <w:r>
      <w:rPr>
        <w:b/>
      </w:rPr>
      <w:t>June 28,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72" w:rsidRDefault="00883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A63"/>
    <w:rsid w:val="0000149E"/>
    <w:rsid w:val="000046EA"/>
    <w:rsid w:val="0001462F"/>
    <w:rsid w:val="00017523"/>
    <w:rsid w:val="00035489"/>
    <w:rsid w:val="00040DE8"/>
    <w:rsid w:val="00044753"/>
    <w:rsid w:val="00050933"/>
    <w:rsid w:val="00051627"/>
    <w:rsid w:val="00051EE2"/>
    <w:rsid w:val="00056444"/>
    <w:rsid w:val="0006311D"/>
    <w:rsid w:val="0006624A"/>
    <w:rsid w:val="00070450"/>
    <w:rsid w:val="00070AF3"/>
    <w:rsid w:val="00071FFD"/>
    <w:rsid w:val="00074890"/>
    <w:rsid w:val="0008042E"/>
    <w:rsid w:val="00081EB3"/>
    <w:rsid w:val="00082BF9"/>
    <w:rsid w:val="00084744"/>
    <w:rsid w:val="00093907"/>
    <w:rsid w:val="0009478A"/>
    <w:rsid w:val="000A265B"/>
    <w:rsid w:val="000A56AE"/>
    <w:rsid w:val="000A7F73"/>
    <w:rsid w:val="000B4554"/>
    <w:rsid w:val="000B5D5F"/>
    <w:rsid w:val="000B6B2B"/>
    <w:rsid w:val="000C15E6"/>
    <w:rsid w:val="000C1A00"/>
    <w:rsid w:val="000C6E37"/>
    <w:rsid w:val="000D742B"/>
    <w:rsid w:val="000D7536"/>
    <w:rsid w:val="000D7B2A"/>
    <w:rsid w:val="000E1546"/>
    <w:rsid w:val="000E27BD"/>
    <w:rsid w:val="000E2F82"/>
    <w:rsid w:val="000E30C7"/>
    <w:rsid w:val="000E568E"/>
    <w:rsid w:val="000F3277"/>
    <w:rsid w:val="000F3C9A"/>
    <w:rsid w:val="001021B8"/>
    <w:rsid w:val="00104C94"/>
    <w:rsid w:val="00107E75"/>
    <w:rsid w:val="00111D55"/>
    <w:rsid w:val="0011796C"/>
    <w:rsid w:val="00122301"/>
    <w:rsid w:val="001235BC"/>
    <w:rsid w:val="00124767"/>
    <w:rsid w:val="00124818"/>
    <w:rsid w:val="00137870"/>
    <w:rsid w:val="001444C5"/>
    <w:rsid w:val="0014519E"/>
    <w:rsid w:val="001453B3"/>
    <w:rsid w:val="00146A81"/>
    <w:rsid w:val="00147FAD"/>
    <w:rsid w:val="0015286F"/>
    <w:rsid w:val="001568E4"/>
    <w:rsid w:val="00165FDF"/>
    <w:rsid w:val="00170EC9"/>
    <w:rsid w:val="001728FA"/>
    <w:rsid w:val="0017509D"/>
    <w:rsid w:val="0018299B"/>
    <w:rsid w:val="00186464"/>
    <w:rsid w:val="0018799B"/>
    <w:rsid w:val="001924DE"/>
    <w:rsid w:val="00192CDF"/>
    <w:rsid w:val="00193311"/>
    <w:rsid w:val="00193A6B"/>
    <w:rsid w:val="0019407D"/>
    <w:rsid w:val="0019586C"/>
    <w:rsid w:val="001A398B"/>
    <w:rsid w:val="001A566D"/>
    <w:rsid w:val="001A7EAA"/>
    <w:rsid w:val="001C098E"/>
    <w:rsid w:val="001C261A"/>
    <w:rsid w:val="001C272D"/>
    <w:rsid w:val="001C3B51"/>
    <w:rsid w:val="001D05F0"/>
    <w:rsid w:val="001D633D"/>
    <w:rsid w:val="001E1166"/>
    <w:rsid w:val="001E7C0F"/>
    <w:rsid w:val="001F3532"/>
    <w:rsid w:val="001F5E20"/>
    <w:rsid w:val="00200EEF"/>
    <w:rsid w:val="0020650D"/>
    <w:rsid w:val="00207AA9"/>
    <w:rsid w:val="00207F90"/>
    <w:rsid w:val="00210365"/>
    <w:rsid w:val="00213B5B"/>
    <w:rsid w:val="00214A30"/>
    <w:rsid w:val="002159C1"/>
    <w:rsid w:val="0021749C"/>
    <w:rsid w:val="00223B28"/>
    <w:rsid w:val="00223E20"/>
    <w:rsid w:val="002303F1"/>
    <w:rsid w:val="00230CE2"/>
    <w:rsid w:val="00235437"/>
    <w:rsid w:val="002416B7"/>
    <w:rsid w:val="0024606B"/>
    <w:rsid w:val="00253430"/>
    <w:rsid w:val="00254C2D"/>
    <w:rsid w:val="002629F2"/>
    <w:rsid w:val="0026535D"/>
    <w:rsid w:val="00267BC7"/>
    <w:rsid w:val="00271A37"/>
    <w:rsid w:val="00274077"/>
    <w:rsid w:val="002806C1"/>
    <w:rsid w:val="002810B6"/>
    <w:rsid w:val="002A411F"/>
    <w:rsid w:val="002B3465"/>
    <w:rsid w:val="002B39FE"/>
    <w:rsid w:val="002B4560"/>
    <w:rsid w:val="002C06E9"/>
    <w:rsid w:val="002C48BD"/>
    <w:rsid w:val="002C6EF4"/>
    <w:rsid w:val="002D4CCC"/>
    <w:rsid w:val="002D4CDE"/>
    <w:rsid w:val="002D76D3"/>
    <w:rsid w:val="002E10E3"/>
    <w:rsid w:val="002E1940"/>
    <w:rsid w:val="002E295D"/>
    <w:rsid w:val="002E312A"/>
    <w:rsid w:val="002E3A25"/>
    <w:rsid w:val="002E4074"/>
    <w:rsid w:val="002F0648"/>
    <w:rsid w:val="002F1E83"/>
    <w:rsid w:val="002F243C"/>
    <w:rsid w:val="002F57AE"/>
    <w:rsid w:val="003042A6"/>
    <w:rsid w:val="00304A45"/>
    <w:rsid w:val="00315F64"/>
    <w:rsid w:val="00316BFE"/>
    <w:rsid w:val="00325CA7"/>
    <w:rsid w:val="003307C5"/>
    <w:rsid w:val="00345A40"/>
    <w:rsid w:val="00347792"/>
    <w:rsid w:val="00351888"/>
    <w:rsid w:val="003525B5"/>
    <w:rsid w:val="00353D3F"/>
    <w:rsid w:val="003602D2"/>
    <w:rsid w:val="00361613"/>
    <w:rsid w:val="003627D7"/>
    <w:rsid w:val="00362EE6"/>
    <w:rsid w:val="00375C1F"/>
    <w:rsid w:val="00376518"/>
    <w:rsid w:val="003807AF"/>
    <w:rsid w:val="0039190F"/>
    <w:rsid w:val="003952C5"/>
    <w:rsid w:val="003958EA"/>
    <w:rsid w:val="003A315C"/>
    <w:rsid w:val="003A4234"/>
    <w:rsid w:val="003A63B5"/>
    <w:rsid w:val="003B05B9"/>
    <w:rsid w:val="003B233D"/>
    <w:rsid w:val="003B3B9C"/>
    <w:rsid w:val="003C2DF0"/>
    <w:rsid w:val="003C45F0"/>
    <w:rsid w:val="003C61F7"/>
    <w:rsid w:val="003C725D"/>
    <w:rsid w:val="003D219E"/>
    <w:rsid w:val="003E4C65"/>
    <w:rsid w:val="003E51F0"/>
    <w:rsid w:val="003F234E"/>
    <w:rsid w:val="003F60D9"/>
    <w:rsid w:val="00401809"/>
    <w:rsid w:val="0040233C"/>
    <w:rsid w:val="0040638B"/>
    <w:rsid w:val="0040771F"/>
    <w:rsid w:val="004120C9"/>
    <w:rsid w:val="00412A63"/>
    <w:rsid w:val="00416D6A"/>
    <w:rsid w:val="00416E0F"/>
    <w:rsid w:val="00421416"/>
    <w:rsid w:val="004244C4"/>
    <w:rsid w:val="0042791E"/>
    <w:rsid w:val="00446090"/>
    <w:rsid w:val="004478AE"/>
    <w:rsid w:val="004576E9"/>
    <w:rsid w:val="0047363F"/>
    <w:rsid w:val="00476583"/>
    <w:rsid w:val="004976EA"/>
    <w:rsid w:val="004A2E81"/>
    <w:rsid w:val="004A7BF6"/>
    <w:rsid w:val="004B165F"/>
    <w:rsid w:val="004B79B4"/>
    <w:rsid w:val="004C0055"/>
    <w:rsid w:val="004C5754"/>
    <w:rsid w:val="004C6344"/>
    <w:rsid w:val="004D0079"/>
    <w:rsid w:val="004D079C"/>
    <w:rsid w:val="004D2D86"/>
    <w:rsid w:val="004E0EA0"/>
    <w:rsid w:val="004F01B3"/>
    <w:rsid w:val="004F281C"/>
    <w:rsid w:val="004F6DB7"/>
    <w:rsid w:val="0050470C"/>
    <w:rsid w:val="00510090"/>
    <w:rsid w:val="00510566"/>
    <w:rsid w:val="005140C5"/>
    <w:rsid w:val="00516806"/>
    <w:rsid w:val="00521586"/>
    <w:rsid w:val="005230FA"/>
    <w:rsid w:val="00531B6F"/>
    <w:rsid w:val="005337F6"/>
    <w:rsid w:val="00541DAB"/>
    <w:rsid w:val="00543498"/>
    <w:rsid w:val="00565BC4"/>
    <w:rsid w:val="0057563E"/>
    <w:rsid w:val="00576AE5"/>
    <w:rsid w:val="00584FDD"/>
    <w:rsid w:val="0058712A"/>
    <w:rsid w:val="005918D8"/>
    <w:rsid w:val="005B0362"/>
    <w:rsid w:val="005B78FF"/>
    <w:rsid w:val="005D3F6B"/>
    <w:rsid w:val="005D5830"/>
    <w:rsid w:val="005D5B8C"/>
    <w:rsid w:val="005E13E3"/>
    <w:rsid w:val="005E2350"/>
    <w:rsid w:val="005E4643"/>
    <w:rsid w:val="005F53E7"/>
    <w:rsid w:val="00601DA0"/>
    <w:rsid w:val="00615CDA"/>
    <w:rsid w:val="00622B10"/>
    <w:rsid w:val="00622F47"/>
    <w:rsid w:val="00625C28"/>
    <w:rsid w:val="00626FAD"/>
    <w:rsid w:val="00634C42"/>
    <w:rsid w:val="00635186"/>
    <w:rsid w:val="006356D5"/>
    <w:rsid w:val="00635968"/>
    <w:rsid w:val="00635E77"/>
    <w:rsid w:val="00640133"/>
    <w:rsid w:val="0065594F"/>
    <w:rsid w:val="006628FC"/>
    <w:rsid w:val="00666C68"/>
    <w:rsid w:val="00682822"/>
    <w:rsid w:val="00682B3D"/>
    <w:rsid w:val="00684668"/>
    <w:rsid w:val="006848FC"/>
    <w:rsid w:val="00684B87"/>
    <w:rsid w:val="00685F05"/>
    <w:rsid w:val="00690456"/>
    <w:rsid w:val="00693420"/>
    <w:rsid w:val="006A216A"/>
    <w:rsid w:val="006A41AD"/>
    <w:rsid w:val="006B12E4"/>
    <w:rsid w:val="006C53C4"/>
    <w:rsid w:val="006D060A"/>
    <w:rsid w:val="006D0D0D"/>
    <w:rsid w:val="006D3760"/>
    <w:rsid w:val="006D5AF0"/>
    <w:rsid w:val="006E5752"/>
    <w:rsid w:val="006F0872"/>
    <w:rsid w:val="006F1365"/>
    <w:rsid w:val="00704E0D"/>
    <w:rsid w:val="0070789B"/>
    <w:rsid w:val="0071198F"/>
    <w:rsid w:val="00722E5D"/>
    <w:rsid w:val="00726F59"/>
    <w:rsid w:val="007313DB"/>
    <w:rsid w:val="007324DC"/>
    <w:rsid w:val="00735F23"/>
    <w:rsid w:val="007400BA"/>
    <w:rsid w:val="00742CE6"/>
    <w:rsid w:val="00747820"/>
    <w:rsid w:val="007566E6"/>
    <w:rsid w:val="00760FD2"/>
    <w:rsid w:val="00764B2B"/>
    <w:rsid w:val="00767700"/>
    <w:rsid w:val="00770FBC"/>
    <w:rsid w:val="00777C80"/>
    <w:rsid w:val="0078075E"/>
    <w:rsid w:val="007829BF"/>
    <w:rsid w:val="00784CEC"/>
    <w:rsid w:val="00784E42"/>
    <w:rsid w:val="00792349"/>
    <w:rsid w:val="007A71EE"/>
    <w:rsid w:val="007B23CC"/>
    <w:rsid w:val="007B354B"/>
    <w:rsid w:val="007B5B2C"/>
    <w:rsid w:val="007B61E3"/>
    <w:rsid w:val="007B6703"/>
    <w:rsid w:val="007C0415"/>
    <w:rsid w:val="007C086F"/>
    <w:rsid w:val="007C2758"/>
    <w:rsid w:val="007C4645"/>
    <w:rsid w:val="007C7484"/>
    <w:rsid w:val="007E3FA6"/>
    <w:rsid w:val="007E69A6"/>
    <w:rsid w:val="007E7DD8"/>
    <w:rsid w:val="00800792"/>
    <w:rsid w:val="00807E95"/>
    <w:rsid w:val="008104B8"/>
    <w:rsid w:val="008157D4"/>
    <w:rsid w:val="0081705A"/>
    <w:rsid w:val="008208FA"/>
    <w:rsid w:val="0082159B"/>
    <w:rsid w:val="00825CDF"/>
    <w:rsid w:val="00831180"/>
    <w:rsid w:val="00831994"/>
    <w:rsid w:val="0083217C"/>
    <w:rsid w:val="00845BB3"/>
    <w:rsid w:val="008466E7"/>
    <w:rsid w:val="00847F76"/>
    <w:rsid w:val="008551E1"/>
    <w:rsid w:val="00856837"/>
    <w:rsid w:val="00863226"/>
    <w:rsid w:val="0088264A"/>
    <w:rsid w:val="00883393"/>
    <w:rsid w:val="00883772"/>
    <w:rsid w:val="0089746C"/>
    <w:rsid w:val="00897DC3"/>
    <w:rsid w:val="008A7084"/>
    <w:rsid w:val="008B02BC"/>
    <w:rsid w:val="008B0C9E"/>
    <w:rsid w:val="008B2DC4"/>
    <w:rsid w:val="008C23A7"/>
    <w:rsid w:val="008C4346"/>
    <w:rsid w:val="008C58E9"/>
    <w:rsid w:val="008D5A6E"/>
    <w:rsid w:val="008D64F5"/>
    <w:rsid w:val="008E0982"/>
    <w:rsid w:val="008E7C7E"/>
    <w:rsid w:val="008F21ED"/>
    <w:rsid w:val="00900AF3"/>
    <w:rsid w:val="00901159"/>
    <w:rsid w:val="0090434A"/>
    <w:rsid w:val="009130CD"/>
    <w:rsid w:val="00930406"/>
    <w:rsid w:val="009308CF"/>
    <w:rsid w:val="00931370"/>
    <w:rsid w:val="00934F7B"/>
    <w:rsid w:val="00936436"/>
    <w:rsid w:val="009439BD"/>
    <w:rsid w:val="00944189"/>
    <w:rsid w:val="0094538C"/>
    <w:rsid w:val="009500B4"/>
    <w:rsid w:val="009524CE"/>
    <w:rsid w:val="00965242"/>
    <w:rsid w:val="00971A72"/>
    <w:rsid w:val="00973DED"/>
    <w:rsid w:val="00977425"/>
    <w:rsid w:val="00981738"/>
    <w:rsid w:val="00987149"/>
    <w:rsid w:val="0098739C"/>
    <w:rsid w:val="00995717"/>
    <w:rsid w:val="009B1C91"/>
    <w:rsid w:val="009B1DD4"/>
    <w:rsid w:val="009B20E3"/>
    <w:rsid w:val="009C655F"/>
    <w:rsid w:val="009C6F41"/>
    <w:rsid w:val="009D166B"/>
    <w:rsid w:val="009D2326"/>
    <w:rsid w:val="009D4CD7"/>
    <w:rsid w:val="009D5893"/>
    <w:rsid w:val="009D670D"/>
    <w:rsid w:val="009E21F9"/>
    <w:rsid w:val="009E29F3"/>
    <w:rsid w:val="009E36F3"/>
    <w:rsid w:val="00A0104B"/>
    <w:rsid w:val="00A02892"/>
    <w:rsid w:val="00A03734"/>
    <w:rsid w:val="00A21AFA"/>
    <w:rsid w:val="00A22D1B"/>
    <w:rsid w:val="00A315AB"/>
    <w:rsid w:val="00A34FDC"/>
    <w:rsid w:val="00A356F4"/>
    <w:rsid w:val="00A40482"/>
    <w:rsid w:val="00A41F4A"/>
    <w:rsid w:val="00A42294"/>
    <w:rsid w:val="00A462BD"/>
    <w:rsid w:val="00A513EB"/>
    <w:rsid w:val="00A66635"/>
    <w:rsid w:val="00A667D6"/>
    <w:rsid w:val="00A708A9"/>
    <w:rsid w:val="00A73AEA"/>
    <w:rsid w:val="00A761F5"/>
    <w:rsid w:val="00A80B43"/>
    <w:rsid w:val="00A82F38"/>
    <w:rsid w:val="00A83FF2"/>
    <w:rsid w:val="00A87EB8"/>
    <w:rsid w:val="00A916B3"/>
    <w:rsid w:val="00AB1C9A"/>
    <w:rsid w:val="00AC4C4A"/>
    <w:rsid w:val="00AC4CDA"/>
    <w:rsid w:val="00AC69E1"/>
    <w:rsid w:val="00AD0442"/>
    <w:rsid w:val="00AD16D1"/>
    <w:rsid w:val="00AD7360"/>
    <w:rsid w:val="00AE10CD"/>
    <w:rsid w:val="00AE123B"/>
    <w:rsid w:val="00AE570E"/>
    <w:rsid w:val="00AF1FF0"/>
    <w:rsid w:val="00AF4F39"/>
    <w:rsid w:val="00B07679"/>
    <w:rsid w:val="00B12408"/>
    <w:rsid w:val="00B16AE4"/>
    <w:rsid w:val="00B21EA0"/>
    <w:rsid w:val="00B4543D"/>
    <w:rsid w:val="00B45DE0"/>
    <w:rsid w:val="00B5133D"/>
    <w:rsid w:val="00B51AB0"/>
    <w:rsid w:val="00B735FC"/>
    <w:rsid w:val="00B81520"/>
    <w:rsid w:val="00B82472"/>
    <w:rsid w:val="00B93064"/>
    <w:rsid w:val="00BA1983"/>
    <w:rsid w:val="00BA2A6A"/>
    <w:rsid w:val="00BA3A93"/>
    <w:rsid w:val="00BB16A4"/>
    <w:rsid w:val="00BB48E7"/>
    <w:rsid w:val="00BC30BD"/>
    <w:rsid w:val="00BC4883"/>
    <w:rsid w:val="00BD2750"/>
    <w:rsid w:val="00BD2E52"/>
    <w:rsid w:val="00BE28C7"/>
    <w:rsid w:val="00BE53F2"/>
    <w:rsid w:val="00BE5652"/>
    <w:rsid w:val="00BF78AA"/>
    <w:rsid w:val="00BF7F00"/>
    <w:rsid w:val="00C016BC"/>
    <w:rsid w:val="00C02D1B"/>
    <w:rsid w:val="00C05B67"/>
    <w:rsid w:val="00C100B1"/>
    <w:rsid w:val="00C11CC5"/>
    <w:rsid w:val="00C12A73"/>
    <w:rsid w:val="00C14726"/>
    <w:rsid w:val="00C1734E"/>
    <w:rsid w:val="00C2063D"/>
    <w:rsid w:val="00C31A0D"/>
    <w:rsid w:val="00C32F1A"/>
    <w:rsid w:val="00C34571"/>
    <w:rsid w:val="00C36563"/>
    <w:rsid w:val="00C44BB4"/>
    <w:rsid w:val="00C47D98"/>
    <w:rsid w:val="00C511CA"/>
    <w:rsid w:val="00C53614"/>
    <w:rsid w:val="00C53CB9"/>
    <w:rsid w:val="00C62053"/>
    <w:rsid w:val="00C63D2F"/>
    <w:rsid w:val="00C64C20"/>
    <w:rsid w:val="00C70D46"/>
    <w:rsid w:val="00C80BCE"/>
    <w:rsid w:val="00C826FC"/>
    <w:rsid w:val="00C84015"/>
    <w:rsid w:val="00C84B5C"/>
    <w:rsid w:val="00C868A8"/>
    <w:rsid w:val="00C901EA"/>
    <w:rsid w:val="00C96D20"/>
    <w:rsid w:val="00C97CC4"/>
    <w:rsid w:val="00CA1372"/>
    <w:rsid w:val="00CA29F9"/>
    <w:rsid w:val="00CB17CD"/>
    <w:rsid w:val="00CC2746"/>
    <w:rsid w:val="00CD0F9D"/>
    <w:rsid w:val="00CD767E"/>
    <w:rsid w:val="00CE14AD"/>
    <w:rsid w:val="00CE7FE9"/>
    <w:rsid w:val="00CF78C4"/>
    <w:rsid w:val="00D056FE"/>
    <w:rsid w:val="00D12A9F"/>
    <w:rsid w:val="00D137A3"/>
    <w:rsid w:val="00D14B0A"/>
    <w:rsid w:val="00D16BD7"/>
    <w:rsid w:val="00D3145C"/>
    <w:rsid w:val="00D322FE"/>
    <w:rsid w:val="00D42B71"/>
    <w:rsid w:val="00D447EC"/>
    <w:rsid w:val="00D4742D"/>
    <w:rsid w:val="00D51E70"/>
    <w:rsid w:val="00D555F3"/>
    <w:rsid w:val="00D5578E"/>
    <w:rsid w:val="00D55CD9"/>
    <w:rsid w:val="00D64C52"/>
    <w:rsid w:val="00D70430"/>
    <w:rsid w:val="00D704B0"/>
    <w:rsid w:val="00D76842"/>
    <w:rsid w:val="00D774D8"/>
    <w:rsid w:val="00D82678"/>
    <w:rsid w:val="00D83228"/>
    <w:rsid w:val="00D8499B"/>
    <w:rsid w:val="00D87AE2"/>
    <w:rsid w:val="00DA3DCA"/>
    <w:rsid w:val="00DA6297"/>
    <w:rsid w:val="00DB2979"/>
    <w:rsid w:val="00DC2577"/>
    <w:rsid w:val="00DC4848"/>
    <w:rsid w:val="00DD34BD"/>
    <w:rsid w:val="00DD367C"/>
    <w:rsid w:val="00DD5709"/>
    <w:rsid w:val="00DE1B8F"/>
    <w:rsid w:val="00DE3BBB"/>
    <w:rsid w:val="00DF6F6F"/>
    <w:rsid w:val="00E07010"/>
    <w:rsid w:val="00E13BD4"/>
    <w:rsid w:val="00E15EE3"/>
    <w:rsid w:val="00E20DAF"/>
    <w:rsid w:val="00E315ED"/>
    <w:rsid w:val="00E32364"/>
    <w:rsid w:val="00E32A9B"/>
    <w:rsid w:val="00E36755"/>
    <w:rsid w:val="00E44835"/>
    <w:rsid w:val="00E44C2E"/>
    <w:rsid w:val="00E4736B"/>
    <w:rsid w:val="00E52C35"/>
    <w:rsid w:val="00E54783"/>
    <w:rsid w:val="00E66CE2"/>
    <w:rsid w:val="00E73EEF"/>
    <w:rsid w:val="00E74904"/>
    <w:rsid w:val="00E80840"/>
    <w:rsid w:val="00E819F8"/>
    <w:rsid w:val="00E82C42"/>
    <w:rsid w:val="00E900FE"/>
    <w:rsid w:val="00E95B6A"/>
    <w:rsid w:val="00EB1351"/>
    <w:rsid w:val="00ED2147"/>
    <w:rsid w:val="00ED4E5E"/>
    <w:rsid w:val="00ED5E84"/>
    <w:rsid w:val="00ED7057"/>
    <w:rsid w:val="00EF5CB1"/>
    <w:rsid w:val="00EF7860"/>
    <w:rsid w:val="00F00042"/>
    <w:rsid w:val="00F01925"/>
    <w:rsid w:val="00F03C42"/>
    <w:rsid w:val="00F03E41"/>
    <w:rsid w:val="00F07532"/>
    <w:rsid w:val="00F13312"/>
    <w:rsid w:val="00F249B6"/>
    <w:rsid w:val="00F2610B"/>
    <w:rsid w:val="00F33362"/>
    <w:rsid w:val="00F37CC0"/>
    <w:rsid w:val="00F41929"/>
    <w:rsid w:val="00F618A4"/>
    <w:rsid w:val="00F71A44"/>
    <w:rsid w:val="00F76077"/>
    <w:rsid w:val="00F81021"/>
    <w:rsid w:val="00F81217"/>
    <w:rsid w:val="00F94E75"/>
    <w:rsid w:val="00F95F34"/>
    <w:rsid w:val="00FA2148"/>
    <w:rsid w:val="00FB061D"/>
    <w:rsid w:val="00FB2373"/>
    <w:rsid w:val="00FB41A6"/>
    <w:rsid w:val="00FC1ADD"/>
    <w:rsid w:val="00FC277E"/>
    <w:rsid w:val="00FD3433"/>
    <w:rsid w:val="00FD5420"/>
    <w:rsid w:val="00FE22B7"/>
    <w:rsid w:val="00FE48BD"/>
    <w:rsid w:val="00FE5433"/>
    <w:rsid w:val="00FF2FA7"/>
    <w:rsid w:val="00FF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semiHidden/>
    <w:rsid w:val="00F2610B"/>
    <w:rPr>
      <w:sz w:val="16"/>
      <w:szCs w:val="16"/>
    </w:rPr>
  </w:style>
  <w:style w:type="paragraph" w:styleId="CommentText">
    <w:name w:val="annotation text"/>
    <w:basedOn w:val="Normal"/>
    <w:semiHidden/>
    <w:rsid w:val="00F2610B"/>
    <w:rPr>
      <w:sz w:val="20"/>
      <w:szCs w:val="20"/>
    </w:rPr>
  </w:style>
  <w:style w:type="paragraph" w:customStyle="1" w:styleId="cn">
    <w:name w:val="cn"/>
    <w:basedOn w:val="Normal"/>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s>
</file>

<file path=word/webSettings.xml><?xml version="1.0" encoding="utf-8"?>
<w:webSettings xmlns:r="http://schemas.openxmlformats.org/officeDocument/2006/relationships" xmlns:w="http://schemas.openxmlformats.org/wordprocessingml/2006/main">
  <w:divs>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a5d04e7e27bea6cb8c55dafcc0e5386b">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FD1F7DF-C4E2-4E24-B4BD-90EE331302B7}"/>
</file>

<file path=customXml/itemProps2.xml><?xml version="1.0" encoding="utf-8"?>
<ds:datastoreItem xmlns:ds="http://schemas.openxmlformats.org/officeDocument/2006/customXml" ds:itemID="{685F02C0-1F38-4C51-971C-F605072731CC}"/>
</file>

<file path=customXml/itemProps3.xml><?xml version="1.0" encoding="utf-8"?>
<ds:datastoreItem xmlns:ds="http://schemas.openxmlformats.org/officeDocument/2006/customXml" ds:itemID="{5D4FFD89-CDD2-4070-ACA3-80D134478385}"/>
</file>

<file path=customXml/itemProps4.xml><?xml version="1.0" encoding="utf-8"?>
<ds:datastoreItem xmlns:ds="http://schemas.openxmlformats.org/officeDocument/2006/customXml" ds:itemID="{90C2A54E-B128-4CA8-A8EC-CCDD0FBACB37}"/>
</file>

<file path=customXml/itemProps5.xml><?xml version="1.0" encoding="utf-8"?>
<ds:datastoreItem xmlns:ds="http://schemas.openxmlformats.org/officeDocument/2006/customXml" ds:itemID="{5288C824-EFE2-46DC-874C-42E3CCAC347D}"/>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subject/>
  <dc:creator>LISA FASSETT</dc:creator>
  <cp:keywords/>
  <dc:description/>
  <cp:lastModifiedBy>Millardv</cp:lastModifiedBy>
  <cp:revision>2</cp:revision>
  <cp:lastPrinted>2012-04-18T16:39:00Z</cp:lastPrinted>
  <dcterms:created xsi:type="dcterms:W3CDTF">2012-06-22T17:24:00Z</dcterms:created>
  <dcterms:modified xsi:type="dcterms:W3CDTF">2012-06-22T17:24:00Z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eda3fb56-e06e-40da-baf9-de06c64e12c3</vt:lpwstr>
  </property>
  <property fmtid="{D5CDD505-2E9C-101B-9397-08002B2CF9AE}" pid="4" name="Order">
    <vt:r8>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