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D6" w:rsidRDefault="00F030D6" w:rsidP="00F030D6">
      <w:pPr>
        <w:jc w:val="center"/>
        <w:rPr>
          <w:rFonts w:ascii="Times New Roman" w:hAnsi="Times New Roman" w:cs="Times New Roman"/>
          <w:b/>
        </w:rPr>
      </w:pPr>
      <w:r>
        <w:rPr>
          <w:rFonts w:ascii="Times New Roman" w:hAnsi="Times New Roman" w:cs="Times New Roman"/>
          <w:b/>
        </w:rPr>
        <w:t>MEDICAID COST DRIVERS</w:t>
      </w:r>
      <w:r w:rsidR="00587475">
        <w:rPr>
          <w:rFonts w:ascii="Times New Roman" w:hAnsi="Times New Roman" w:cs="Times New Roman"/>
          <w:b/>
        </w:rPr>
        <w:t xml:space="preserve"> – REPORT TO THE BUDGET COMMITTEES</w:t>
      </w:r>
    </w:p>
    <w:p w:rsidR="00587475" w:rsidRPr="00F030D6" w:rsidRDefault="00C85A2D" w:rsidP="00F030D6">
      <w:pPr>
        <w:jc w:val="center"/>
        <w:rPr>
          <w:rFonts w:ascii="Times New Roman" w:hAnsi="Times New Roman" w:cs="Times New Roman"/>
          <w:b/>
        </w:rPr>
      </w:pPr>
      <w:r>
        <w:rPr>
          <w:rFonts w:ascii="Times New Roman" w:hAnsi="Times New Roman" w:cs="Times New Roman"/>
          <w:b/>
        </w:rPr>
        <w:t xml:space="preserve">DRAFT </w:t>
      </w:r>
      <w:r w:rsidR="00587475">
        <w:rPr>
          <w:rFonts w:ascii="Times New Roman" w:hAnsi="Times New Roman" w:cs="Times New Roman"/>
          <w:b/>
        </w:rPr>
        <w:t>OUTLINE</w:t>
      </w:r>
    </w:p>
    <w:p w:rsidR="0008424E" w:rsidRDefault="008576E0" w:rsidP="008576E0">
      <w:pPr>
        <w:pStyle w:val="ListParagraph"/>
        <w:numPr>
          <w:ilvl w:val="0"/>
          <w:numId w:val="1"/>
        </w:numPr>
        <w:rPr>
          <w:rFonts w:ascii="Times New Roman" w:hAnsi="Times New Roman" w:cs="Times New Roman"/>
        </w:rPr>
      </w:pPr>
      <w:r>
        <w:rPr>
          <w:rFonts w:ascii="Times New Roman" w:hAnsi="Times New Roman" w:cs="Times New Roman"/>
        </w:rPr>
        <w:t>Introduction</w:t>
      </w:r>
    </w:p>
    <w:p w:rsidR="00CB0B4A" w:rsidRDefault="00CB0B4A" w:rsidP="00CB0B4A">
      <w:pPr>
        <w:pStyle w:val="ListParagraph"/>
        <w:numPr>
          <w:ilvl w:val="1"/>
          <w:numId w:val="1"/>
        </w:numPr>
        <w:rPr>
          <w:rFonts w:ascii="Times New Roman" w:hAnsi="Times New Roman" w:cs="Times New Roman"/>
        </w:rPr>
      </w:pPr>
      <w:r>
        <w:rPr>
          <w:rFonts w:ascii="Times New Roman" w:hAnsi="Times New Roman" w:cs="Times New Roman"/>
        </w:rPr>
        <w:t>The Department has been tasked by the General Assembly to:</w:t>
      </w:r>
    </w:p>
    <w:p w:rsidR="004D61A7" w:rsidRPr="00CB0B4A" w:rsidRDefault="00E67517" w:rsidP="00CB0B4A">
      <w:pPr>
        <w:pStyle w:val="ListParagraph"/>
        <w:numPr>
          <w:ilvl w:val="2"/>
          <w:numId w:val="1"/>
        </w:numPr>
        <w:rPr>
          <w:rFonts w:ascii="Times New Roman" w:hAnsi="Times New Roman" w:cs="Times New Roman"/>
        </w:rPr>
      </w:pPr>
      <w:r w:rsidRPr="00CB0B4A">
        <w:rPr>
          <w:rFonts w:ascii="Times New Roman" w:hAnsi="Times New Roman" w:cs="Times New Roman"/>
        </w:rPr>
        <w:t>Examine the sustainability of special fund revenues supporting the Medicaid program;</w:t>
      </w:r>
    </w:p>
    <w:p w:rsidR="004D61A7" w:rsidRPr="00CB0B4A" w:rsidRDefault="00E67517" w:rsidP="00CB0B4A">
      <w:pPr>
        <w:pStyle w:val="ListParagraph"/>
        <w:numPr>
          <w:ilvl w:val="2"/>
          <w:numId w:val="1"/>
        </w:numPr>
        <w:rPr>
          <w:rFonts w:ascii="Times New Roman" w:hAnsi="Times New Roman" w:cs="Times New Roman"/>
        </w:rPr>
      </w:pPr>
      <w:r w:rsidRPr="00CB0B4A">
        <w:rPr>
          <w:rFonts w:ascii="Times New Roman" w:hAnsi="Times New Roman" w:cs="Times New Roman"/>
        </w:rPr>
        <w:t xml:space="preserve">Examine the significant drivers of costs in the Medicaid program; and </w:t>
      </w:r>
    </w:p>
    <w:p w:rsidR="004D61A7" w:rsidRDefault="00E67517" w:rsidP="00CB0B4A">
      <w:pPr>
        <w:pStyle w:val="ListParagraph"/>
        <w:numPr>
          <w:ilvl w:val="2"/>
          <w:numId w:val="1"/>
        </w:numPr>
        <w:rPr>
          <w:rFonts w:ascii="Times New Roman" w:hAnsi="Times New Roman" w:cs="Times New Roman"/>
        </w:rPr>
      </w:pPr>
      <w:r w:rsidRPr="00CB0B4A">
        <w:rPr>
          <w:rFonts w:ascii="Times New Roman" w:hAnsi="Times New Roman" w:cs="Times New Roman"/>
        </w:rPr>
        <w:t xml:space="preserve">Make recommendations to reduce expenditures and expenditure growth in the Medicaid program through program restructuring or any other means.  </w:t>
      </w:r>
      <w:r w:rsidR="00587475">
        <w:rPr>
          <w:rFonts w:ascii="Times New Roman" w:hAnsi="Times New Roman" w:cs="Times New Roman"/>
        </w:rPr>
        <w:t>In developing these recommendations, the workgroup shall incorporate recommendations being developed by other existing workgroups working on Medicaid-related reforms.</w:t>
      </w:r>
    </w:p>
    <w:p w:rsidR="00B74C8B" w:rsidRPr="00C50AAA" w:rsidRDefault="00B74C8B" w:rsidP="00C50AAA">
      <w:pPr>
        <w:pStyle w:val="ListParagraph"/>
        <w:numPr>
          <w:ilvl w:val="1"/>
          <w:numId w:val="1"/>
        </w:numPr>
        <w:rPr>
          <w:rFonts w:ascii="Times New Roman" w:hAnsi="Times New Roman" w:cs="Times New Roman"/>
        </w:rPr>
      </w:pPr>
      <w:r>
        <w:rPr>
          <w:rFonts w:ascii="Times New Roman" w:hAnsi="Times New Roman" w:cs="Times New Roman"/>
        </w:rPr>
        <w:t xml:space="preserve">The Department chose the MMAC </w:t>
      </w:r>
      <w:r w:rsidR="00585BF8">
        <w:rPr>
          <w:rFonts w:ascii="Times New Roman" w:hAnsi="Times New Roman" w:cs="Times New Roman"/>
        </w:rPr>
        <w:t>–</w:t>
      </w:r>
      <w:r w:rsidR="00C50AAA">
        <w:rPr>
          <w:rFonts w:ascii="Times New Roman" w:hAnsi="Times New Roman" w:cs="Times New Roman"/>
        </w:rPr>
        <w:t xml:space="preserve"> which </w:t>
      </w:r>
      <w:r w:rsidR="00585BF8">
        <w:rPr>
          <w:rFonts w:ascii="Times New Roman" w:hAnsi="Times New Roman" w:cs="Times New Roman"/>
        </w:rPr>
        <w:t xml:space="preserve">includes a </w:t>
      </w:r>
      <w:r w:rsidR="00C50AAA">
        <w:rPr>
          <w:rFonts w:ascii="Times New Roman" w:hAnsi="Times New Roman" w:cs="Times New Roman"/>
        </w:rPr>
        <w:t xml:space="preserve">broad-based </w:t>
      </w:r>
      <w:r w:rsidR="00585BF8">
        <w:rPr>
          <w:rFonts w:ascii="Times New Roman" w:hAnsi="Times New Roman" w:cs="Times New Roman"/>
        </w:rPr>
        <w:t xml:space="preserve">representation of providers, stakeholders, consumers, and legislators </w:t>
      </w:r>
      <w:r w:rsidR="00C50AAA">
        <w:rPr>
          <w:rFonts w:ascii="Times New Roman" w:hAnsi="Times New Roman" w:cs="Times New Roman"/>
        </w:rPr>
        <w:t>–</w:t>
      </w:r>
      <w:r w:rsidR="004F0335" w:rsidRPr="004F0335">
        <w:rPr>
          <w:rFonts w:ascii="Times New Roman" w:hAnsi="Times New Roman" w:cs="Times New Roman"/>
        </w:rPr>
        <w:t xml:space="preserve"> as the appropriate forum to work with stakeholders to fulfill the General Assembly’s mandate.</w:t>
      </w:r>
    </w:p>
    <w:p w:rsidR="00CB0B4A" w:rsidRDefault="00CB0B4A" w:rsidP="00CB0B4A">
      <w:pPr>
        <w:pStyle w:val="ListParagraph"/>
        <w:ind w:left="1440"/>
        <w:rPr>
          <w:rFonts w:ascii="Times New Roman" w:hAnsi="Times New Roman" w:cs="Times New Roman"/>
        </w:rPr>
      </w:pPr>
    </w:p>
    <w:p w:rsidR="008576E0" w:rsidRDefault="008576E0" w:rsidP="008576E0">
      <w:pPr>
        <w:pStyle w:val="ListParagraph"/>
        <w:numPr>
          <w:ilvl w:val="0"/>
          <w:numId w:val="1"/>
        </w:numPr>
        <w:rPr>
          <w:rFonts w:ascii="Times New Roman" w:hAnsi="Times New Roman" w:cs="Times New Roman"/>
        </w:rPr>
      </w:pPr>
      <w:r>
        <w:rPr>
          <w:rFonts w:ascii="Times New Roman" w:hAnsi="Times New Roman" w:cs="Times New Roman"/>
        </w:rPr>
        <w:t>Background</w:t>
      </w:r>
    </w:p>
    <w:p w:rsidR="00B74C8B" w:rsidRDefault="00B74C8B" w:rsidP="008576E0">
      <w:pPr>
        <w:pStyle w:val="ListParagraph"/>
        <w:numPr>
          <w:ilvl w:val="1"/>
          <w:numId w:val="1"/>
        </w:numPr>
        <w:rPr>
          <w:rFonts w:ascii="Times New Roman" w:hAnsi="Times New Roman" w:cs="Times New Roman"/>
        </w:rPr>
      </w:pPr>
      <w:r>
        <w:rPr>
          <w:rFonts w:ascii="Times New Roman" w:hAnsi="Times New Roman" w:cs="Times New Roman"/>
        </w:rPr>
        <w:t>The Department conducted a comprehensive internal review of costs and presented the findings to the MMAC and the Joint Committee on Health Care Delivery and Financing</w:t>
      </w:r>
      <w:r w:rsidR="00587475">
        <w:rPr>
          <w:rFonts w:ascii="Times New Roman" w:hAnsi="Times New Roman" w:cs="Times New Roman"/>
        </w:rPr>
        <w:t>.</w:t>
      </w:r>
    </w:p>
    <w:p w:rsidR="00455E25" w:rsidRDefault="00B74C8B" w:rsidP="008576E0">
      <w:pPr>
        <w:pStyle w:val="ListParagraph"/>
        <w:numPr>
          <w:ilvl w:val="1"/>
          <w:numId w:val="1"/>
        </w:numPr>
        <w:rPr>
          <w:rFonts w:ascii="Times New Roman" w:hAnsi="Times New Roman" w:cs="Times New Roman"/>
        </w:rPr>
      </w:pPr>
      <w:r>
        <w:rPr>
          <w:rFonts w:ascii="Times New Roman" w:hAnsi="Times New Roman" w:cs="Times New Roman"/>
        </w:rPr>
        <w:t>The major conclusions of the study were as follows</w:t>
      </w:r>
      <w:r w:rsidR="00455E25">
        <w:rPr>
          <w:rFonts w:ascii="Times New Roman" w:hAnsi="Times New Roman" w:cs="Times New Roman"/>
        </w:rPr>
        <w:t>:</w:t>
      </w:r>
    </w:p>
    <w:p w:rsidR="00455E25" w:rsidRDefault="00B74C8B" w:rsidP="00455E25">
      <w:pPr>
        <w:pStyle w:val="ListParagraph"/>
        <w:numPr>
          <w:ilvl w:val="2"/>
          <w:numId w:val="1"/>
        </w:numPr>
        <w:rPr>
          <w:rFonts w:ascii="Times New Roman" w:hAnsi="Times New Roman" w:cs="Times New Roman"/>
        </w:rPr>
      </w:pPr>
      <w:r>
        <w:rPr>
          <w:rFonts w:ascii="Times New Roman" w:hAnsi="Times New Roman" w:cs="Times New Roman"/>
        </w:rPr>
        <w:t>Enrollment is the major driver</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As of July 2011, enrollment in Medicaid and MCHP reache</w:t>
      </w:r>
      <w:r w:rsidR="00455E25">
        <w:rPr>
          <w:rFonts w:ascii="Times New Roman" w:hAnsi="Times New Roman" w:cs="Times New Roman"/>
        </w:rPr>
        <w:t>d</w:t>
      </w:r>
      <w:r>
        <w:rPr>
          <w:rFonts w:ascii="Times New Roman" w:hAnsi="Times New Roman" w:cs="Times New Roman"/>
        </w:rPr>
        <w:t xml:space="preserve"> over 960,000</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Compared to national trends, Maryland’s enrollment growth is higher, causing higher overall budget increases</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Medicaid enrollment has grown tremendously due to parent expansion and the economy</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 xml:space="preserve">Overall costs have grown between 11% and 8% over the last few years; </w:t>
      </w:r>
      <w:r w:rsidR="00EE56E9">
        <w:rPr>
          <w:rFonts w:ascii="Times New Roman" w:hAnsi="Times New Roman" w:cs="Times New Roman"/>
        </w:rPr>
        <w:t xml:space="preserve">but </w:t>
      </w:r>
      <w:r w:rsidR="00A43047">
        <w:rPr>
          <w:rFonts w:ascii="Times New Roman" w:hAnsi="Times New Roman" w:cs="Times New Roman"/>
        </w:rPr>
        <w:t xml:space="preserve">the rate of growth will decrease </w:t>
      </w:r>
      <w:r>
        <w:rPr>
          <w:rFonts w:ascii="Times New Roman" w:hAnsi="Times New Roman" w:cs="Times New Roman"/>
        </w:rPr>
        <w:t>in FY 12</w:t>
      </w:r>
      <w:r w:rsidR="00EE56E9">
        <w:rPr>
          <w:rFonts w:ascii="Times New Roman" w:hAnsi="Times New Roman" w:cs="Times New Roman"/>
        </w:rPr>
        <w:t xml:space="preserve"> as enrollment declines</w:t>
      </w:r>
      <w:r w:rsidR="00587475">
        <w:rPr>
          <w:rFonts w:ascii="Times New Roman" w:hAnsi="Times New Roman" w:cs="Times New Roman"/>
        </w:rPr>
        <w:t>.</w:t>
      </w:r>
    </w:p>
    <w:p w:rsidR="003E3A32" w:rsidRDefault="003E3A32" w:rsidP="003E3A32">
      <w:pPr>
        <w:pStyle w:val="ListParagraph"/>
        <w:numPr>
          <w:ilvl w:val="2"/>
          <w:numId w:val="1"/>
        </w:numPr>
        <w:rPr>
          <w:rFonts w:ascii="Times New Roman" w:hAnsi="Times New Roman" w:cs="Times New Roman"/>
        </w:rPr>
      </w:pPr>
      <w:r>
        <w:rPr>
          <w:rFonts w:ascii="Times New Roman" w:hAnsi="Times New Roman" w:cs="Times New Roman"/>
        </w:rPr>
        <w:t>Maryland Medicaid costs per enrollee are not substantially different than the costs for other health care consumers.</w:t>
      </w:r>
    </w:p>
    <w:p w:rsid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 xml:space="preserve">Change in enrollee mix is driving </w:t>
      </w:r>
      <w:r w:rsidR="00A43047">
        <w:rPr>
          <w:rFonts w:ascii="Times New Roman" w:hAnsi="Times New Roman" w:cs="Times New Roman"/>
        </w:rPr>
        <w:t xml:space="preserve">average </w:t>
      </w:r>
      <w:r>
        <w:rPr>
          <w:rFonts w:ascii="Times New Roman" w:hAnsi="Times New Roman" w:cs="Times New Roman"/>
        </w:rPr>
        <w:t>PMPM trends down</w:t>
      </w:r>
      <w:r w:rsidR="00A43047">
        <w:rPr>
          <w:rFonts w:ascii="Times New Roman" w:hAnsi="Times New Roman" w:cs="Times New Roman"/>
        </w:rPr>
        <w:t xml:space="preserve"> as </w:t>
      </w:r>
      <w:r w:rsidR="006300DF">
        <w:rPr>
          <w:rFonts w:ascii="Times New Roman" w:hAnsi="Times New Roman" w:cs="Times New Roman"/>
        </w:rPr>
        <w:t>t</w:t>
      </w:r>
      <w:r w:rsidR="00A43047">
        <w:rPr>
          <w:rFonts w:ascii="Times New Roman" w:hAnsi="Times New Roman" w:cs="Times New Roman"/>
        </w:rPr>
        <w:t>he new eligible</w:t>
      </w:r>
      <w:r w:rsidR="000237FF">
        <w:rPr>
          <w:rFonts w:ascii="Times New Roman" w:hAnsi="Times New Roman" w:cs="Times New Roman"/>
        </w:rPr>
        <w:t>s</w:t>
      </w:r>
      <w:r w:rsidR="00A43047">
        <w:rPr>
          <w:rFonts w:ascii="Times New Roman" w:hAnsi="Times New Roman" w:cs="Times New Roman"/>
        </w:rPr>
        <w:t xml:space="preserve"> are generally healthier</w:t>
      </w:r>
      <w:r>
        <w:rPr>
          <w:rFonts w:ascii="Times New Roman" w:hAnsi="Times New Roman" w:cs="Times New Roman"/>
        </w:rPr>
        <w:t>.</w:t>
      </w:r>
    </w:p>
    <w:p w:rsidR="003E3A32" w:rsidRP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Reductions in non-managed costs from FY 2009 to FY 2010 can mainly be attributed to a reduction in nursing home costs during this period.</w:t>
      </w:r>
    </w:p>
    <w:p w:rsid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While difficult to compare Medicaid populations across states, Maryland does compare favorably to nearby states.</w:t>
      </w:r>
    </w:p>
    <w:p w:rsidR="003E3A32" w:rsidRDefault="003E3A32" w:rsidP="003E3A32">
      <w:pPr>
        <w:pStyle w:val="ListParagraph"/>
        <w:numPr>
          <w:ilvl w:val="2"/>
          <w:numId w:val="1"/>
        </w:numPr>
        <w:rPr>
          <w:rFonts w:ascii="Times New Roman" w:hAnsi="Times New Roman" w:cs="Times New Roman"/>
        </w:rPr>
      </w:pPr>
      <w:r>
        <w:rPr>
          <w:rFonts w:ascii="Times New Roman" w:hAnsi="Times New Roman" w:cs="Times New Roman"/>
        </w:rPr>
        <w:t>A large percentage of Medicaid expenditures are spent on hospital and nursing home services.</w:t>
      </w:r>
    </w:p>
    <w:p w:rsid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56 percent of HealthChoice capitation rates are for hospital services</w:t>
      </w:r>
      <w:r w:rsidR="006A659C">
        <w:rPr>
          <w:rFonts w:ascii="Times New Roman" w:hAnsi="Times New Roman" w:cs="Times New Roman"/>
        </w:rPr>
        <w:t xml:space="preserve"> (this number is higher if you exclude administrative expenses)</w:t>
      </w:r>
      <w:r>
        <w:rPr>
          <w:rFonts w:ascii="Times New Roman" w:hAnsi="Times New Roman" w:cs="Times New Roman"/>
        </w:rPr>
        <w:t xml:space="preserve">; a higher percentage of capitation payment is being used for ER services which is </w:t>
      </w:r>
      <w:r>
        <w:rPr>
          <w:rFonts w:ascii="Times New Roman" w:hAnsi="Times New Roman" w:cs="Times New Roman"/>
        </w:rPr>
        <w:lastRenderedPageBreak/>
        <w:t>being driven by the enrollment growth in the Families and Children category.</w:t>
      </w:r>
    </w:p>
    <w:p w:rsid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Inappropriate ER usage is a common issue across all payers.</w:t>
      </w:r>
    </w:p>
    <w:p w:rsidR="003E3A32" w:rsidRPr="003E3A32" w:rsidRDefault="003E3A32" w:rsidP="003E3A32">
      <w:pPr>
        <w:pStyle w:val="ListParagraph"/>
        <w:numPr>
          <w:ilvl w:val="3"/>
          <w:numId w:val="1"/>
        </w:numPr>
        <w:rPr>
          <w:rFonts w:ascii="Times New Roman" w:hAnsi="Times New Roman" w:cs="Times New Roman"/>
        </w:rPr>
      </w:pPr>
      <w:r>
        <w:rPr>
          <w:rFonts w:ascii="Times New Roman" w:hAnsi="Times New Roman" w:cs="Times New Roman"/>
        </w:rPr>
        <w:t>Almost 70 percent of FFS expenditures are for nursing facility and hospital services</w:t>
      </w:r>
      <w:r w:rsidR="00EE56E9">
        <w:rPr>
          <w:rFonts w:ascii="Times New Roman" w:hAnsi="Times New Roman" w:cs="Times New Roman"/>
        </w:rPr>
        <w:t xml:space="preserve"> since populations not enrolled in HealthChoice include those in nursing homes and those who spenddown to Medicaid</w:t>
      </w:r>
      <w:r w:rsidR="00A43047">
        <w:rPr>
          <w:rFonts w:ascii="Times New Roman" w:hAnsi="Times New Roman" w:cs="Times New Roman"/>
        </w:rPr>
        <w:t>, as well as retro eligibility spans, often begun because of a hospitalization; retro spans are paid FFS even for eventual HealthChoice enrollees</w:t>
      </w:r>
      <w:r w:rsidR="000237FF">
        <w:rPr>
          <w:rFonts w:ascii="Times New Roman" w:hAnsi="Times New Roman" w:cs="Times New Roman"/>
        </w:rPr>
        <w:t>.</w:t>
      </w:r>
    </w:p>
    <w:p w:rsidR="00455E25" w:rsidRDefault="00B74C8B" w:rsidP="00455E25">
      <w:pPr>
        <w:pStyle w:val="ListParagraph"/>
        <w:numPr>
          <w:ilvl w:val="2"/>
          <w:numId w:val="1"/>
        </w:numPr>
        <w:rPr>
          <w:rFonts w:ascii="Times New Roman" w:hAnsi="Times New Roman" w:cs="Times New Roman"/>
        </w:rPr>
      </w:pPr>
      <w:r>
        <w:rPr>
          <w:rFonts w:ascii="Times New Roman" w:hAnsi="Times New Roman" w:cs="Times New Roman"/>
        </w:rPr>
        <w:t xml:space="preserve">The expansion of </w:t>
      </w:r>
      <w:r w:rsidR="00455E25">
        <w:rPr>
          <w:rFonts w:ascii="Times New Roman" w:hAnsi="Times New Roman" w:cs="Times New Roman"/>
        </w:rPr>
        <w:t xml:space="preserve">Home </w:t>
      </w:r>
      <w:r w:rsidR="003E3A32">
        <w:rPr>
          <w:rFonts w:ascii="Times New Roman" w:hAnsi="Times New Roman" w:cs="Times New Roman"/>
        </w:rPr>
        <w:t>and</w:t>
      </w:r>
      <w:r w:rsidR="00455E25">
        <w:rPr>
          <w:rFonts w:ascii="Times New Roman" w:hAnsi="Times New Roman" w:cs="Times New Roman"/>
        </w:rPr>
        <w:t xml:space="preserve"> C</w:t>
      </w:r>
      <w:r>
        <w:rPr>
          <w:rFonts w:ascii="Times New Roman" w:hAnsi="Times New Roman" w:cs="Times New Roman"/>
        </w:rPr>
        <w:t xml:space="preserve">ommunity Based Services </w:t>
      </w:r>
      <w:r w:rsidR="00110F44">
        <w:rPr>
          <w:rFonts w:ascii="Times New Roman" w:hAnsi="Times New Roman" w:cs="Times New Roman"/>
        </w:rPr>
        <w:t xml:space="preserve">(HCBS) </w:t>
      </w:r>
      <w:r>
        <w:rPr>
          <w:rFonts w:ascii="Times New Roman" w:hAnsi="Times New Roman" w:cs="Times New Roman"/>
        </w:rPr>
        <w:t xml:space="preserve">in Maryland could </w:t>
      </w:r>
      <w:r w:rsidR="00587475">
        <w:rPr>
          <w:rFonts w:ascii="Times New Roman" w:hAnsi="Times New Roman" w:cs="Times New Roman"/>
        </w:rPr>
        <w:t>result in</w:t>
      </w:r>
      <w:r>
        <w:rPr>
          <w:rFonts w:ascii="Times New Roman" w:hAnsi="Times New Roman" w:cs="Times New Roman"/>
        </w:rPr>
        <w:t xml:space="preserve"> savings to the state</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 xml:space="preserve">In 2009, Maryland ranked among the lowest </w:t>
      </w:r>
      <w:r w:rsidR="00587475">
        <w:rPr>
          <w:rFonts w:ascii="Times New Roman" w:hAnsi="Times New Roman" w:cs="Times New Roman"/>
        </w:rPr>
        <w:t xml:space="preserve">nationally </w:t>
      </w:r>
      <w:r>
        <w:rPr>
          <w:rFonts w:ascii="Times New Roman" w:hAnsi="Times New Roman" w:cs="Times New Roman"/>
        </w:rPr>
        <w:t>in HCBS financing compared to nursing facilities</w:t>
      </w:r>
      <w:r w:rsidR="00587475">
        <w:rPr>
          <w:rFonts w:ascii="Times New Roman" w:hAnsi="Times New Roman" w:cs="Times New Roman"/>
        </w:rPr>
        <w:t>.</w:t>
      </w:r>
    </w:p>
    <w:p w:rsidR="008576E0" w:rsidRDefault="008576E0" w:rsidP="00455E25">
      <w:pPr>
        <w:pStyle w:val="ListParagraph"/>
        <w:numPr>
          <w:ilvl w:val="3"/>
          <w:numId w:val="1"/>
        </w:numPr>
        <w:rPr>
          <w:rFonts w:ascii="Times New Roman" w:hAnsi="Times New Roman" w:cs="Times New Roman"/>
        </w:rPr>
      </w:pPr>
      <w:r>
        <w:rPr>
          <w:rFonts w:ascii="Times New Roman" w:hAnsi="Times New Roman" w:cs="Times New Roman"/>
        </w:rPr>
        <w:t xml:space="preserve">On a per capita basis, </w:t>
      </w:r>
      <w:r w:rsidR="00110F44">
        <w:rPr>
          <w:rFonts w:ascii="Times New Roman" w:hAnsi="Times New Roman" w:cs="Times New Roman"/>
        </w:rPr>
        <w:t>HCBS</w:t>
      </w:r>
      <w:r>
        <w:rPr>
          <w:rFonts w:ascii="Times New Roman" w:hAnsi="Times New Roman" w:cs="Times New Roman"/>
        </w:rPr>
        <w:t xml:space="preserve"> are </w:t>
      </w:r>
      <w:r w:rsidR="00EE56E9">
        <w:rPr>
          <w:rFonts w:ascii="Times New Roman" w:hAnsi="Times New Roman" w:cs="Times New Roman"/>
        </w:rPr>
        <w:t>significantly</w:t>
      </w:r>
      <w:r>
        <w:rPr>
          <w:rFonts w:ascii="Times New Roman" w:hAnsi="Times New Roman" w:cs="Times New Roman"/>
        </w:rPr>
        <w:t xml:space="preserve"> less expensive than nursing facilities</w:t>
      </w:r>
      <w:r w:rsidR="00587475">
        <w:rPr>
          <w:rFonts w:ascii="Times New Roman" w:hAnsi="Times New Roman" w:cs="Times New Roman"/>
        </w:rPr>
        <w:t>.</w:t>
      </w:r>
    </w:p>
    <w:p w:rsidR="00DB674D" w:rsidRDefault="00A43047" w:rsidP="00DB674D">
      <w:pPr>
        <w:pStyle w:val="ListParagraph"/>
        <w:numPr>
          <w:ilvl w:val="2"/>
          <w:numId w:val="1"/>
        </w:numPr>
        <w:rPr>
          <w:rFonts w:ascii="Times New Roman" w:hAnsi="Times New Roman" w:cs="Times New Roman"/>
        </w:rPr>
      </w:pPr>
      <w:r w:rsidRPr="00DB674D">
        <w:rPr>
          <w:rFonts w:ascii="Times New Roman" w:hAnsi="Times New Roman" w:cs="Times New Roman"/>
        </w:rPr>
        <w:t>Maryland’s experience is consistent with national trends: there is an upward substitution in costs for outpatient services: hospitals are purchasing clinics and hiring physicians, and the resulting facility-related costs result in higher charges per visit than independent practices; also, FQHCs are employing more physicians and buying practices, which is also a more expensive unit cost for payers than independent physicians.</w:t>
      </w:r>
      <w:r w:rsidR="000E1B66" w:rsidRPr="00DB674D">
        <w:rPr>
          <w:rFonts w:ascii="Times New Roman" w:hAnsi="Times New Roman" w:cs="Times New Roman"/>
        </w:rPr>
        <w:t xml:space="preserve">  (Raising Hospital Employment of Physicians:  Better Quality, Higher Costs?, O’Malley, Ann, Bond, Amelia, and Berenson, Robert, Center for Studying Health System Change, August 2011)</w:t>
      </w:r>
    </w:p>
    <w:p w:rsidR="00DB674D" w:rsidRDefault="00DB674D" w:rsidP="00DB674D">
      <w:pPr>
        <w:pStyle w:val="ListParagraph"/>
        <w:ind w:left="2160"/>
        <w:rPr>
          <w:rFonts w:ascii="Times New Roman" w:hAnsi="Times New Roman" w:cs="Times New Roman"/>
        </w:rPr>
      </w:pPr>
    </w:p>
    <w:p w:rsidR="00BA0B23" w:rsidRDefault="00BA0B23" w:rsidP="00DB674D">
      <w:pPr>
        <w:pStyle w:val="ListParagraph"/>
        <w:numPr>
          <w:ilvl w:val="0"/>
          <w:numId w:val="1"/>
        </w:numPr>
        <w:rPr>
          <w:rFonts w:ascii="Times New Roman" w:hAnsi="Times New Roman" w:cs="Times New Roman"/>
        </w:rPr>
      </w:pPr>
      <w:r>
        <w:rPr>
          <w:rFonts w:ascii="Times New Roman" w:hAnsi="Times New Roman" w:cs="Times New Roman"/>
        </w:rPr>
        <w:t>Provider Assessments</w:t>
      </w:r>
    </w:p>
    <w:p w:rsidR="00BA0B23" w:rsidRDefault="00BA0B23" w:rsidP="00DB674D">
      <w:pPr>
        <w:pStyle w:val="ListParagraph"/>
        <w:numPr>
          <w:ilvl w:val="1"/>
          <w:numId w:val="1"/>
        </w:numPr>
        <w:rPr>
          <w:rFonts w:ascii="Times New Roman" w:hAnsi="Times New Roman" w:cs="Times New Roman"/>
        </w:rPr>
      </w:pPr>
      <w:r>
        <w:rPr>
          <w:rFonts w:ascii="Times New Roman" w:hAnsi="Times New Roman" w:cs="Times New Roman"/>
        </w:rPr>
        <w:t xml:space="preserve">Provider assessments have become part of the Medicaid budget </w:t>
      </w:r>
      <w:r w:rsidR="00A43047">
        <w:rPr>
          <w:rFonts w:ascii="Times New Roman" w:hAnsi="Times New Roman" w:cs="Times New Roman"/>
        </w:rPr>
        <w:t>in Maryland and nationally</w:t>
      </w:r>
      <w:r w:rsidR="000E1B66">
        <w:rPr>
          <w:rFonts w:ascii="Times New Roman" w:hAnsi="Times New Roman" w:cs="Times New Roman"/>
        </w:rPr>
        <w:t xml:space="preserve"> (Kaiser Commission on Medicaid and the Uninsured</w:t>
      </w:r>
      <w:r w:rsidR="00DB674D">
        <w:rPr>
          <w:rFonts w:ascii="Times New Roman" w:hAnsi="Times New Roman" w:cs="Times New Roman"/>
        </w:rPr>
        <w:t>, Results from a 50-state budget survey for state fiscal years 2010 and 2011)</w:t>
      </w:r>
      <w:r w:rsidR="00C50AAA">
        <w:rPr>
          <w:rFonts w:ascii="Times New Roman" w:hAnsi="Times New Roman" w:cs="Times New Roman"/>
        </w:rPr>
        <w:t>.</w:t>
      </w:r>
    </w:p>
    <w:p w:rsidR="00BA0B23" w:rsidRDefault="00C50AAA" w:rsidP="00BA0B23">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BA0B23">
        <w:rPr>
          <w:rFonts w:ascii="Times New Roman" w:hAnsi="Times New Roman" w:cs="Times New Roman"/>
        </w:rPr>
        <w:t>Department has three major categories of assessments:</w:t>
      </w:r>
    </w:p>
    <w:p w:rsidR="00BA0B23" w:rsidRDefault="00BA0B23" w:rsidP="00BA0B23">
      <w:pPr>
        <w:pStyle w:val="ListParagraph"/>
        <w:numPr>
          <w:ilvl w:val="2"/>
          <w:numId w:val="1"/>
        </w:numPr>
        <w:rPr>
          <w:rFonts w:ascii="Times New Roman" w:hAnsi="Times New Roman" w:cs="Times New Roman"/>
        </w:rPr>
      </w:pPr>
      <w:r>
        <w:rPr>
          <w:rFonts w:ascii="Times New Roman" w:hAnsi="Times New Roman" w:cs="Times New Roman"/>
        </w:rPr>
        <w:t>Hospital assessments</w:t>
      </w:r>
      <w:r w:rsidR="00EE56E9">
        <w:rPr>
          <w:rFonts w:ascii="Times New Roman" w:hAnsi="Times New Roman" w:cs="Times New Roman"/>
        </w:rPr>
        <w:t>;</w:t>
      </w:r>
    </w:p>
    <w:p w:rsidR="00BA0B23" w:rsidRDefault="00BA0B23" w:rsidP="00BA0B23">
      <w:pPr>
        <w:pStyle w:val="ListParagraph"/>
        <w:numPr>
          <w:ilvl w:val="2"/>
          <w:numId w:val="1"/>
        </w:numPr>
        <w:rPr>
          <w:rFonts w:ascii="Times New Roman" w:hAnsi="Times New Roman" w:cs="Times New Roman"/>
        </w:rPr>
      </w:pPr>
      <w:r>
        <w:rPr>
          <w:rFonts w:ascii="Times New Roman" w:hAnsi="Times New Roman" w:cs="Times New Roman"/>
        </w:rPr>
        <w:t>MCO assessments</w:t>
      </w:r>
      <w:r w:rsidR="00EE56E9">
        <w:rPr>
          <w:rFonts w:ascii="Times New Roman" w:hAnsi="Times New Roman" w:cs="Times New Roman"/>
        </w:rPr>
        <w:t>; and</w:t>
      </w:r>
    </w:p>
    <w:p w:rsidR="00BA0B23" w:rsidRPr="008C0FD2" w:rsidRDefault="00BA0B23" w:rsidP="00BA0B23">
      <w:pPr>
        <w:pStyle w:val="ListParagraph"/>
        <w:numPr>
          <w:ilvl w:val="2"/>
          <w:numId w:val="1"/>
        </w:numPr>
        <w:rPr>
          <w:rFonts w:ascii="Times New Roman" w:hAnsi="Times New Roman" w:cs="Times New Roman"/>
        </w:rPr>
      </w:pPr>
      <w:r>
        <w:rPr>
          <w:rFonts w:ascii="Times New Roman" w:hAnsi="Times New Roman" w:cs="Times New Roman"/>
        </w:rPr>
        <w:t>Nursing home assessments</w:t>
      </w:r>
    </w:p>
    <w:p w:rsidR="00BA0B23" w:rsidRDefault="00BA0B23" w:rsidP="00BA0B23">
      <w:pPr>
        <w:pStyle w:val="ListParagraph"/>
        <w:numPr>
          <w:ilvl w:val="1"/>
          <w:numId w:val="1"/>
        </w:numPr>
        <w:rPr>
          <w:rFonts w:ascii="Times New Roman" w:hAnsi="Times New Roman" w:cs="Times New Roman"/>
        </w:rPr>
      </w:pPr>
      <w:r>
        <w:rPr>
          <w:rFonts w:ascii="Times New Roman" w:hAnsi="Times New Roman" w:cs="Times New Roman"/>
        </w:rPr>
        <w:t>There may be changes on the horizon for provider assessments as the federal government reviews existing law.</w:t>
      </w:r>
    </w:p>
    <w:p w:rsidR="00BA0B23" w:rsidRDefault="00BA0B23" w:rsidP="00BA0B23">
      <w:pPr>
        <w:pStyle w:val="ListParagraph"/>
        <w:numPr>
          <w:ilvl w:val="2"/>
          <w:numId w:val="1"/>
        </w:numPr>
        <w:rPr>
          <w:rFonts w:ascii="Times New Roman" w:hAnsi="Times New Roman" w:cs="Times New Roman"/>
        </w:rPr>
      </w:pPr>
      <w:r>
        <w:rPr>
          <w:rFonts w:ascii="Times New Roman" w:hAnsi="Times New Roman" w:cs="Times New Roman"/>
        </w:rPr>
        <w:t>The Obama administration, Congress and outside commissions have made suggestions on restricting provider assessments or outright ending their use.</w:t>
      </w:r>
    </w:p>
    <w:p w:rsidR="00BA0B23" w:rsidRDefault="00BA0B23" w:rsidP="00BA0B23">
      <w:pPr>
        <w:pStyle w:val="ListParagraph"/>
        <w:numPr>
          <w:ilvl w:val="2"/>
          <w:numId w:val="1"/>
        </w:numPr>
        <w:rPr>
          <w:rFonts w:ascii="Times New Roman" w:hAnsi="Times New Roman" w:cs="Times New Roman"/>
        </w:rPr>
      </w:pPr>
      <w:r>
        <w:rPr>
          <w:rFonts w:ascii="Times New Roman" w:hAnsi="Times New Roman" w:cs="Times New Roman"/>
        </w:rPr>
        <w:t>No changes to assessments have been made yet but the Department should be prepared for a change that would limit revenues from assessments.</w:t>
      </w:r>
    </w:p>
    <w:p w:rsidR="00A43047" w:rsidRDefault="00A43047" w:rsidP="00BA0B23">
      <w:pPr>
        <w:pStyle w:val="ListParagraph"/>
        <w:numPr>
          <w:ilvl w:val="2"/>
          <w:numId w:val="1"/>
        </w:numPr>
        <w:rPr>
          <w:rFonts w:ascii="Times New Roman" w:hAnsi="Times New Roman" w:cs="Times New Roman"/>
        </w:rPr>
      </w:pPr>
      <w:r>
        <w:rPr>
          <w:rFonts w:ascii="Times New Roman" w:hAnsi="Times New Roman" w:cs="Times New Roman"/>
        </w:rPr>
        <w:t>None of the proposals under consideration would reduce provider assessments in the next couple of years, and Maryland would have time to address this in future legislative sessions if Congress enacts any changes</w:t>
      </w:r>
      <w:r w:rsidR="00DB674D">
        <w:rPr>
          <w:rFonts w:ascii="Times New Roman" w:hAnsi="Times New Roman" w:cs="Times New Roman"/>
        </w:rPr>
        <w:t xml:space="preserve"> and take into consideration any potential savings from health care reform, </w:t>
      </w:r>
      <w:r w:rsidR="00DB674D" w:rsidRPr="00DB674D">
        <w:rPr>
          <w:rFonts w:ascii="Times New Roman" w:hAnsi="Times New Roman" w:cs="Times New Roman"/>
          <w:i/>
        </w:rPr>
        <w:t>e.g</w:t>
      </w:r>
      <w:r w:rsidR="00DB674D">
        <w:rPr>
          <w:rFonts w:ascii="Times New Roman" w:hAnsi="Times New Roman" w:cs="Times New Roman"/>
        </w:rPr>
        <w:t>., receiving 100 percent federal match on Primary Adult Care program (PAC).</w:t>
      </w:r>
    </w:p>
    <w:p w:rsidR="00BA0B23" w:rsidRDefault="00BA0B23" w:rsidP="00BA0B23">
      <w:pPr>
        <w:pStyle w:val="ListParagraph"/>
        <w:numPr>
          <w:ilvl w:val="1"/>
          <w:numId w:val="1"/>
        </w:numPr>
        <w:rPr>
          <w:rFonts w:ascii="Times New Roman" w:hAnsi="Times New Roman" w:cs="Times New Roman"/>
        </w:rPr>
      </w:pPr>
      <w:r>
        <w:rPr>
          <w:rFonts w:ascii="Times New Roman" w:hAnsi="Times New Roman" w:cs="Times New Roman"/>
        </w:rPr>
        <w:t>The Department considers the provider assessments at current levels to be a short term solution.</w:t>
      </w:r>
    </w:p>
    <w:p w:rsidR="00BA0B23" w:rsidRPr="00BA0B23" w:rsidRDefault="00BA0B23" w:rsidP="00BA0B23">
      <w:pPr>
        <w:pStyle w:val="ListParagraph"/>
        <w:numPr>
          <w:ilvl w:val="2"/>
          <w:numId w:val="1"/>
        </w:numPr>
        <w:rPr>
          <w:rFonts w:ascii="Times New Roman" w:hAnsi="Times New Roman" w:cs="Times New Roman"/>
        </w:rPr>
      </w:pPr>
      <w:r>
        <w:rPr>
          <w:rFonts w:ascii="Times New Roman" w:hAnsi="Times New Roman" w:cs="Times New Roman"/>
        </w:rPr>
        <w:lastRenderedPageBreak/>
        <w:t>Because of the stress on Medicaid due to increased enrollment and falling state revenues, Maryland had to increase assessments in the short term</w:t>
      </w:r>
      <w:r w:rsidR="00A43047">
        <w:rPr>
          <w:rFonts w:ascii="Times New Roman" w:hAnsi="Times New Roman" w:cs="Times New Roman"/>
        </w:rPr>
        <w:t xml:space="preserve"> or make significant cuts to Medicaid or increase other taxes.  The Governor and Legislature determined that raising the assessment was the best option among these choices.</w:t>
      </w:r>
    </w:p>
    <w:p w:rsidR="00455E25" w:rsidRDefault="00090C07" w:rsidP="008C2D59">
      <w:pPr>
        <w:pStyle w:val="ListParagraph"/>
        <w:numPr>
          <w:ilvl w:val="2"/>
          <w:numId w:val="1"/>
        </w:numPr>
        <w:rPr>
          <w:rFonts w:ascii="Times New Roman" w:hAnsi="Times New Roman" w:cs="Times New Roman"/>
        </w:rPr>
      </w:pPr>
      <w:r w:rsidRPr="00090C07">
        <w:rPr>
          <w:rFonts w:ascii="Times New Roman" w:hAnsi="Times New Roman" w:cs="Times New Roman"/>
        </w:rPr>
        <w:t>The Department</w:t>
      </w:r>
      <w:r w:rsidR="00A43047">
        <w:rPr>
          <w:rFonts w:ascii="Times New Roman" w:hAnsi="Times New Roman" w:cs="Times New Roman"/>
        </w:rPr>
        <w:t xml:space="preserve"> has no desire to make these assessments a permanent component of the financing approach for Medicaid.  In each budget cycle, the Governor and Legislature should reconsider whether the assessments remain necessary to finance Medicaid</w:t>
      </w:r>
      <w:r w:rsidR="003360EE">
        <w:rPr>
          <w:rFonts w:ascii="Times New Roman" w:hAnsi="Times New Roman" w:cs="Times New Roman"/>
        </w:rPr>
        <w:t>, and should make thoughtful decisions each year</w:t>
      </w:r>
      <w:r w:rsidR="00A43047">
        <w:rPr>
          <w:rFonts w:ascii="Times New Roman" w:hAnsi="Times New Roman" w:cs="Times New Roman"/>
        </w:rPr>
        <w:t xml:space="preserve">. </w:t>
      </w:r>
    </w:p>
    <w:p w:rsidR="00DB674D" w:rsidRPr="00A43047" w:rsidRDefault="00DB674D" w:rsidP="00DB674D">
      <w:pPr>
        <w:pStyle w:val="ListParagraph"/>
        <w:ind w:left="2160"/>
        <w:rPr>
          <w:rFonts w:ascii="Times New Roman" w:hAnsi="Times New Roman" w:cs="Times New Roman"/>
        </w:rPr>
      </w:pPr>
    </w:p>
    <w:p w:rsidR="008576E0" w:rsidRDefault="008576E0" w:rsidP="008576E0">
      <w:pPr>
        <w:pStyle w:val="ListParagraph"/>
        <w:numPr>
          <w:ilvl w:val="0"/>
          <w:numId w:val="1"/>
        </w:numPr>
        <w:rPr>
          <w:rFonts w:ascii="Times New Roman" w:hAnsi="Times New Roman" w:cs="Times New Roman"/>
        </w:rPr>
      </w:pPr>
      <w:r>
        <w:rPr>
          <w:rFonts w:ascii="Times New Roman" w:hAnsi="Times New Roman" w:cs="Times New Roman"/>
        </w:rPr>
        <w:t xml:space="preserve">MMAC </w:t>
      </w:r>
      <w:r w:rsidR="00110F44">
        <w:rPr>
          <w:rFonts w:ascii="Times New Roman" w:hAnsi="Times New Roman" w:cs="Times New Roman"/>
        </w:rPr>
        <w:t>Cost Driver Process</w:t>
      </w:r>
    </w:p>
    <w:p w:rsidR="00F9008F" w:rsidRDefault="00CE26C4" w:rsidP="00F9008F">
      <w:pPr>
        <w:pStyle w:val="ListParagraph"/>
        <w:numPr>
          <w:ilvl w:val="1"/>
          <w:numId w:val="1"/>
        </w:numPr>
        <w:rPr>
          <w:rFonts w:ascii="Times New Roman" w:hAnsi="Times New Roman" w:cs="Times New Roman"/>
        </w:rPr>
      </w:pPr>
      <w:r>
        <w:rPr>
          <w:rFonts w:ascii="Times New Roman" w:hAnsi="Times New Roman" w:cs="Times New Roman"/>
        </w:rPr>
        <w:t xml:space="preserve">Cost containment </w:t>
      </w:r>
      <w:r w:rsidR="00455E25">
        <w:rPr>
          <w:rFonts w:ascii="Times New Roman" w:hAnsi="Times New Roman" w:cs="Times New Roman"/>
        </w:rPr>
        <w:t>and cost driver process</w:t>
      </w:r>
    </w:p>
    <w:p w:rsidR="00455E25" w:rsidRDefault="00455E25" w:rsidP="00455E25">
      <w:pPr>
        <w:pStyle w:val="ListParagraph"/>
        <w:numPr>
          <w:ilvl w:val="2"/>
          <w:numId w:val="1"/>
        </w:numPr>
        <w:rPr>
          <w:rFonts w:ascii="Times New Roman" w:hAnsi="Times New Roman" w:cs="Times New Roman"/>
        </w:rPr>
      </w:pPr>
      <w:r>
        <w:rPr>
          <w:rFonts w:ascii="Times New Roman" w:hAnsi="Times New Roman" w:cs="Times New Roman"/>
        </w:rPr>
        <w:t>The MMAC served as the vehicle to bring stakeholders together to review long term costs and expenditures</w:t>
      </w:r>
      <w:r w:rsidR="00110F44">
        <w:rPr>
          <w:rFonts w:ascii="Times New Roman" w:hAnsi="Times New Roman" w:cs="Times New Roman"/>
        </w:rPr>
        <w:t xml:space="preserve">, </w:t>
      </w:r>
      <w:r>
        <w:rPr>
          <w:rFonts w:ascii="Times New Roman" w:hAnsi="Times New Roman" w:cs="Times New Roman"/>
        </w:rPr>
        <w:t>to make recommendations on bringing costs down</w:t>
      </w:r>
      <w:r w:rsidR="00110F44">
        <w:rPr>
          <w:rFonts w:ascii="Times New Roman" w:hAnsi="Times New Roman" w:cs="Times New Roman"/>
        </w:rPr>
        <w:t>, and to review the sustainability of provider assessments.</w:t>
      </w:r>
    </w:p>
    <w:p w:rsidR="00455E25" w:rsidRDefault="00455E25" w:rsidP="00455E25">
      <w:pPr>
        <w:pStyle w:val="ListParagraph"/>
        <w:numPr>
          <w:ilvl w:val="2"/>
          <w:numId w:val="1"/>
        </w:numPr>
        <w:rPr>
          <w:rFonts w:ascii="Times New Roman" w:hAnsi="Times New Roman" w:cs="Times New Roman"/>
        </w:rPr>
      </w:pPr>
      <w:r>
        <w:rPr>
          <w:rFonts w:ascii="Times New Roman" w:hAnsi="Times New Roman" w:cs="Times New Roman"/>
        </w:rPr>
        <w:t xml:space="preserve">The MMAC solicited input from stakeholders and the general public on cost drivers and </w:t>
      </w:r>
      <w:r w:rsidR="00110F44">
        <w:rPr>
          <w:rFonts w:ascii="Times New Roman" w:hAnsi="Times New Roman" w:cs="Times New Roman"/>
        </w:rPr>
        <w:t>assessments in order to generate solutions to the cost driver issue.</w:t>
      </w:r>
    </w:p>
    <w:p w:rsidR="00455E25" w:rsidRDefault="00455E25" w:rsidP="00455E25">
      <w:pPr>
        <w:pStyle w:val="ListParagraph"/>
        <w:numPr>
          <w:ilvl w:val="2"/>
          <w:numId w:val="1"/>
        </w:numPr>
        <w:rPr>
          <w:rFonts w:ascii="Times New Roman" w:hAnsi="Times New Roman" w:cs="Times New Roman"/>
        </w:rPr>
      </w:pPr>
      <w:r>
        <w:rPr>
          <w:rFonts w:ascii="Times New Roman" w:hAnsi="Times New Roman" w:cs="Times New Roman"/>
        </w:rPr>
        <w:t xml:space="preserve">The </w:t>
      </w:r>
      <w:r w:rsidR="00110F44">
        <w:rPr>
          <w:rFonts w:ascii="Times New Roman" w:hAnsi="Times New Roman" w:cs="Times New Roman"/>
        </w:rPr>
        <w:t>process</w:t>
      </w:r>
      <w:r w:rsidR="00254F13">
        <w:rPr>
          <w:rFonts w:ascii="Times New Roman" w:hAnsi="Times New Roman" w:cs="Times New Roman"/>
        </w:rPr>
        <w:t xml:space="preserve"> netted a robust s</w:t>
      </w:r>
      <w:r w:rsidR="0007462C">
        <w:rPr>
          <w:rFonts w:ascii="Times New Roman" w:hAnsi="Times New Roman" w:cs="Times New Roman"/>
        </w:rPr>
        <w:t>et of proposals from the public.</w:t>
      </w:r>
    </w:p>
    <w:p w:rsidR="0007462C" w:rsidRDefault="0007462C" w:rsidP="0007462C">
      <w:pPr>
        <w:pStyle w:val="ListParagraph"/>
        <w:numPr>
          <w:ilvl w:val="3"/>
          <w:numId w:val="1"/>
        </w:numPr>
        <w:rPr>
          <w:rFonts w:ascii="Times New Roman" w:hAnsi="Times New Roman" w:cs="Times New Roman"/>
        </w:rPr>
      </w:pPr>
      <w:r>
        <w:rPr>
          <w:rFonts w:ascii="Times New Roman" w:hAnsi="Times New Roman" w:cs="Times New Roman"/>
        </w:rPr>
        <w:t>The Department received 190 proposals from stakeholders and other interested individuals.</w:t>
      </w:r>
    </w:p>
    <w:p w:rsidR="0007462C" w:rsidRDefault="0007462C" w:rsidP="0007462C">
      <w:pPr>
        <w:pStyle w:val="ListParagraph"/>
        <w:numPr>
          <w:ilvl w:val="3"/>
          <w:numId w:val="1"/>
        </w:numPr>
        <w:rPr>
          <w:rFonts w:ascii="Times New Roman" w:hAnsi="Times New Roman" w:cs="Times New Roman"/>
        </w:rPr>
      </w:pPr>
      <w:r>
        <w:rPr>
          <w:rFonts w:ascii="Times New Roman" w:hAnsi="Times New Roman" w:cs="Times New Roman"/>
        </w:rPr>
        <w:t>The proposals spanned from short term to long term ideas for co</w:t>
      </w:r>
      <w:r w:rsidR="00F030D6">
        <w:rPr>
          <w:rFonts w:ascii="Times New Roman" w:hAnsi="Times New Roman" w:cs="Times New Roman"/>
        </w:rPr>
        <w:t>st control, including proposals that affected:</w:t>
      </w:r>
    </w:p>
    <w:p w:rsidR="003E3A32" w:rsidRDefault="003E3A32" w:rsidP="003E3A32">
      <w:pPr>
        <w:pStyle w:val="ListParagraph"/>
        <w:numPr>
          <w:ilvl w:val="4"/>
          <w:numId w:val="1"/>
        </w:numPr>
        <w:rPr>
          <w:rFonts w:ascii="Times New Roman" w:hAnsi="Times New Roman" w:cs="Times New Roman"/>
        </w:rPr>
      </w:pPr>
      <w:r>
        <w:rPr>
          <w:rFonts w:ascii="Times New Roman" w:hAnsi="Times New Roman" w:cs="Times New Roman"/>
        </w:rPr>
        <w:t>Rebalancing Long Term Care;</w:t>
      </w:r>
    </w:p>
    <w:p w:rsidR="003E3A32" w:rsidRDefault="003E3A32" w:rsidP="003E3A32">
      <w:pPr>
        <w:pStyle w:val="ListParagraph"/>
        <w:numPr>
          <w:ilvl w:val="4"/>
          <w:numId w:val="1"/>
        </w:numPr>
        <w:rPr>
          <w:rFonts w:ascii="Times New Roman" w:hAnsi="Times New Roman" w:cs="Times New Roman"/>
        </w:rPr>
      </w:pPr>
      <w:r>
        <w:rPr>
          <w:rFonts w:ascii="Times New Roman" w:hAnsi="Times New Roman" w:cs="Times New Roman"/>
        </w:rPr>
        <w:t>Coordination of care and benefits ;</w:t>
      </w:r>
    </w:p>
    <w:p w:rsidR="00F030D6" w:rsidRPr="000237FF" w:rsidRDefault="00CF4348" w:rsidP="000237FF">
      <w:pPr>
        <w:pStyle w:val="ListParagraph"/>
        <w:numPr>
          <w:ilvl w:val="4"/>
          <w:numId w:val="1"/>
        </w:numPr>
        <w:rPr>
          <w:rFonts w:ascii="Times New Roman" w:hAnsi="Times New Roman" w:cs="Times New Roman"/>
        </w:rPr>
      </w:pPr>
      <w:r>
        <w:rPr>
          <w:rFonts w:ascii="Times New Roman" w:hAnsi="Times New Roman" w:cs="Times New Roman"/>
        </w:rPr>
        <w:t>Improving quality of care</w:t>
      </w:r>
    </w:p>
    <w:p w:rsidR="00F030D6" w:rsidRDefault="00110F44" w:rsidP="00F030D6">
      <w:pPr>
        <w:pStyle w:val="ListParagraph"/>
        <w:numPr>
          <w:ilvl w:val="4"/>
          <w:numId w:val="1"/>
        </w:numPr>
        <w:rPr>
          <w:rFonts w:ascii="Times New Roman" w:hAnsi="Times New Roman" w:cs="Times New Roman"/>
        </w:rPr>
      </w:pPr>
      <w:r>
        <w:rPr>
          <w:rFonts w:ascii="Times New Roman" w:hAnsi="Times New Roman" w:cs="Times New Roman"/>
        </w:rPr>
        <w:t>Reducing and el</w:t>
      </w:r>
      <w:r w:rsidR="00F030D6">
        <w:rPr>
          <w:rFonts w:ascii="Times New Roman" w:hAnsi="Times New Roman" w:cs="Times New Roman"/>
        </w:rPr>
        <w:t>iminating fraud, waste and abuse</w:t>
      </w:r>
      <w:r>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Expanding the use of Health Information Technology</w:t>
      </w:r>
      <w:r w:rsidR="00110F44">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Improving administrative functions</w:t>
      </w:r>
      <w:r w:rsidR="00110F44">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Improving mental health systems</w:t>
      </w:r>
      <w:r w:rsidR="00110F44">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 xml:space="preserve">Maximizing federal </w:t>
      </w:r>
      <w:r w:rsidR="00110F44">
        <w:rPr>
          <w:rFonts w:ascii="Times New Roman" w:hAnsi="Times New Roman" w:cs="Times New Roman"/>
        </w:rPr>
        <w:t xml:space="preserve">Medicaid </w:t>
      </w:r>
      <w:r>
        <w:rPr>
          <w:rFonts w:ascii="Times New Roman" w:hAnsi="Times New Roman" w:cs="Times New Roman"/>
        </w:rPr>
        <w:t>matching rates</w:t>
      </w:r>
      <w:r w:rsidR="00110F44">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 xml:space="preserve">Reducing </w:t>
      </w:r>
      <w:r w:rsidR="00110F44">
        <w:rPr>
          <w:rFonts w:ascii="Times New Roman" w:hAnsi="Times New Roman" w:cs="Times New Roman"/>
        </w:rPr>
        <w:t xml:space="preserve"> or modifying reimbursement for s</w:t>
      </w:r>
      <w:r>
        <w:rPr>
          <w:rFonts w:ascii="Times New Roman" w:hAnsi="Times New Roman" w:cs="Times New Roman"/>
        </w:rPr>
        <w:t>ervices</w:t>
      </w:r>
      <w:r w:rsidR="00110F44">
        <w:rPr>
          <w:rFonts w:ascii="Times New Roman" w:hAnsi="Times New Roman" w:cs="Times New Roman"/>
        </w:rPr>
        <w:t>;</w:t>
      </w:r>
    </w:p>
    <w:p w:rsidR="00F030D6" w:rsidRDefault="00F030D6" w:rsidP="00F030D6">
      <w:pPr>
        <w:pStyle w:val="ListParagraph"/>
        <w:numPr>
          <w:ilvl w:val="4"/>
          <w:numId w:val="1"/>
        </w:numPr>
        <w:rPr>
          <w:rFonts w:ascii="Times New Roman" w:hAnsi="Times New Roman" w:cs="Times New Roman"/>
        </w:rPr>
      </w:pPr>
      <w:r>
        <w:rPr>
          <w:rFonts w:ascii="Times New Roman" w:hAnsi="Times New Roman" w:cs="Times New Roman"/>
        </w:rPr>
        <w:t>Reducing ER use</w:t>
      </w:r>
      <w:r w:rsidR="00110F44">
        <w:rPr>
          <w:rFonts w:ascii="Times New Roman" w:hAnsi="Times New Roman" w:cs="Times New Roman"/>
        </w:rPr>
        <w:t>; and</w:t>
      </w:r>
    </w:p>
    <w:p w:rsidR="00455E25" w:rsidRDefault="00F030D6" w:rsidP="008C2D59">
      <w:pPr>
        <w:pStyle w:val="ListParagraph"/>
        <w:numPr>
          <w:ilvl w:val="4"/>
          <w:numId w:val="1"/>
        </w:numPr>
        <w:rPr>
          <w:rFonts w:ascii="Times New Roman" w:hAnsi="Times New Roman" w:cs="Times New Roman"/>
        </w:rPr>
      </w:pPr>
      <w:r>
        <w:rPr>
          <w:rFonts w:ascii="Times New Roman" w:hAnsi="Times New Roman" w:cs="Times New Roman"/>
        </w:rPr>
        <w:t>Reducing pharmacy costs</w:t>
      </w:r>
      <w:r w:rsidR="00110F44">
        <w:rPr>
          <w:rFonts w:ascii="Times New Roman" w:hAnsi="Times New Roman" w:cs="Times New Roman"/>
        </w:rPr>
        <w:t>.</w:t>
      </w:r>
    </w:p>
    <w:p w:rsidR="00DB674D" w:rsidRPr="008C2D59" w:rsidRDefault="00DB674D" w:rsidP="00DB674D">
      <w:pPr>
        <w:pStyle w:val="ListParagraph"/>
        <w:ind w:left="3600"/>
        <w:rPr>
          <w:rFonts w:ascii="Times New Roman" w:hAnsi="Times New Roman" w:cs="Times New Roman"/>
        </w:rPr>
      </w:pPr>
    </w:p>
    <w:p w:rsidR="008576E0" w:rsidRDefault="008576E0" w:rsidP="008576E0">
      <w:pPr>
        <w:pStyle w:val="ListParagraph"/>
        <w:numPr>
          <w:ilvl w:val="0"/>
          <w:numId w:val="1"/>
        </w:numPr>
        <w:rPr>
          <w:rFonts w:ascii="Times New Roman" w:hAnsi="Times New Roman" w:cs="Times New Roman"/>
        </w:rPr>
      </w:pPr>
      <w:r>
        <w:rPr>
          <w:rFonts w:ascii="Times New Roman" w:hAnsi="Times New Roman" w:cs="Times New Roman"/>
        </w:rPr>
        <w:t>Strategic Initiatives / Recommendations</w:t>
      </w:r>
    </w:p>
    <w:p w:rsidR="0007462C" w:rsidRDefault="00254F13" w:rsidP="00F9008F">
      <w:pPr>
        <w:pStyle w:val="ListParagraph"/>
        <w:numPr>
          <w:ilvl w:val="1"/>
          <w:numId w:val="1"/>
        </w:numPr>
        <w:rPr>
          <w:rFonts w:ascii="Times New Roman" w:hAnsi="Times New Roman" w:cs="Times New Roman"/>
        </w:rPr>
      </w:pPr>
      <w:r>
        <w:rPr>
          <w:rFonts w:ascii="Times New Roman" w:hAnsi="Times New Roman" w:cs="Times New Roman"/>
        </w:rPr>
        <w:t xml:space="preserve">Cost growth is a significant issue and cannot be solved by a handful of discrete policy changes. </w:t>
      </w:r>
      <w:r w:rsidR="0007462C">
        <w:rPr>
          <w:rFonts w:ascii="Times New Roman" w:hAnsi="Times New Roman" w:cs="Times New Roman"/>
        </w:rPr>
        <w:t xml:space="preserve">A </w:t>
      </w:r>
      <w:r w:rsidR="00110F44">
        <w:rPr>
          <w:rFonts w:ascii="Times New Roman" w:hAnsi="Times New Roman" w:cs="Times New Roman"/>
        </w:rPr>
        <w:t xml:space="preserve">thoughtful and broad </w:t>
      </w:r>
      <w:r w:rsidR="0007462C">
        <w:rPr>
          <w:rFonts w:ascii="Times New Roman" w:hAnsi="Times New Roman" w:cs="Times New Roman"/>
        </w:rPr>
        <w:t xml:space="preserve">approach </w:t>
      </w:r>
      <w:r w:rsidR="00110F44">
        <w:rPr>
          <w:rFonts w:ascii="Times New Roman" w:hAnsi="Times New Roman" w:cs="Times New Roman"/>
        </w:rPr>
        <w:t xml:space="preserve">that addresses issues like long term care rebalancing, payment and delivery </w:t>
      </w:r>
      <w:r w:rsidR="003360EE">
        <w:rPr>
          <w:rFonts w:ascii="Times New Roman" w:hAnsi="Times New Roman" w:cs="Times New Roman"/>
        </w:rPr>
        <w:t xml:space="preserve">system </w:t>
      </w:r>
      <w:r w:rsidR="00110F44">
        <w:rPr>
          <w:rFonts w:ascii="Times New Roman" w:hAnsi="Times New Roman" w:cs="Times New Roman"/>
        </w:rPr>
        <w:t xml:space="preserve">reform, and other large processes in both FFS and HealthChoice </w:t>
      </w:r>
      <w:r w:rsidR="0007462C">
        <w:rPr>
          <w:rFonts w:ascii="Times New Roman" w:hAnsi="Times New Roman" w:cs="Times New Roman"/>
        </w:rPr>
        <w:t>is necessary.</w:t>
      </w:r>
    </w:p>
    <w:p w:rsidR="00851072" w:rsidRDefault="00E30C7F" w:rsidP="00851072">
      <w:pPr>
        <w:pStyle w:val="ListParagraph"/>
        <w:numPr>
          <w:ilvl w:val="1"/>
          <w:numId w:val="1"/>
        </w:numPr>
        <w:rPr>
          <w:rFonts w:ascii="Times New Roman" w:hAnsi="Times New Roman" w:cs="Times New Roman"/>
        </w:rPr>
      </w:pPr>
      <w:r>
        <w:rPr>
          <w:rFonts w:ascii="Times New Roman" w:hAnsi="Times New Roman" w:cs="Times New Roman"/>
        </w:rPr>
        <w:t>L</w:t>
      </w:r>
      <w:r w:rsidR="0007462C">
        <w:rPr>
          <w:rFonts w:ascii="Times New Roman" w:hAnsi="Times New Roman" w:cs="Times New Roman"/>
        </w:rPr>
        <w:t>arger strategic initiatives that focus on controlling costs with multiple policy changes is the best way to bring costs under control</w:t>
      </w:r>
      <w:r w:rsidR="00851072">
        <w:rPr>
          <w:rFonts w:ascii="Times New Roman" w:hAnsi="Times New Roman" w:cs="Times New Roman"/>
        </w:rPr>
        <w:t>, such as</w:t>
      </w:r>
      <w:r w:rsidR="00C50AAA">
        <w:rPr>
          <w:rFonts w:ascii="Times New Roman" w:hAnsi="Times New Roman" w:cs="Times New Roman"/>
        </w:rPr>
        <w:t>:</w:t>
      </w:r>
    </w:p>
    <w:p w:rsidR="00851072" w:rsidRDefault="00851072" w:rsidP="00851072">
      <w:pPr>
        <w:pStyle w:val="ListParagraph"/>
        <w:numPr>
          <w:ilvl w:val="2"/>
          <w:numId w:val="1"/>
        </w:numPr>
        <w:rPr>
          <w:rFonts w:ascii="Times New Roman" w:hAnsi="Times New Roman" w:cs="Times New Roman"/>
        </w:rPr>
      </w:pPr>
      <w:r>
        <w:rPr>
          <w:rFonts w:ascii="Times New Roman" w:hAnsi="Times New Roman" w:cs="Times New Roman"/>
        </w:rPr>
        <w:t>Rebalancing long-term care</w:t>
      </w:r>
      <w:r w:rsidR="00C50AAA">
        <w:rPr>
          <w:rFonts w:ascii="Times New Roman" w:hAnsi="Times New Roman" w:cs="Times New Roman"/>
        </w:rPr>
        <w:t>.</w:t>
      </w:r>
    </w:p>
    <w:p w:rsidR="00851072" w:rsidRDefault="00851072" w:rsidP="00851072">
      <w:pPr>
        <w:pStyle w:val="ListParagraph"/>
        <w:numPr>
          <w:ilvl w:val="2"/>
          <w:numId w:val="1"/>
        </w:numPr>
        <w:rPr>
          <w:rFonts w:ascii="Times New Roman" w:hAnsi="Times New Roman" w:cs="Times New Roman"/>
        </w:rPr>
      </w:pPr>
      <w:r>
        <w:rPr>
          <w:rFonts w:ascii="Times New Roman" w:hAnsi="Times New Roman" w:cs="Times New Roman"/>
        </w:rPr>
        <w:t>Changing the way services are delivered:  analyzing</w:t>
      </w:r>
      <w:r w:rsidR="00C710D8" w:rsidRPr="00851072">
        <w:rPr>
          <w:rFonts w:ascii="Times New Roman" w:hAnsi="Times New Roman" w:cs="Times New Roman"/>
        </w:rPr>
        <w:t xml:space="preserve"> upward and downward substitution of higher cost services</w:t>
      </w:r>
      <w:r w:rsidR="00C50AAA">
        <w:rPr>
          <w:rFonts w:ascii="Times New Roman" w:hAnsi="Times New Roman" w:cs="Times New Roman"/>
        </w:rPr>
        <w:t>.</w:t>
      </w:r>
    </w:p>
    <w:p w:rsidR="00EE56E9" w:rsidRDefault="00EE56E9" w:rsidP="00851072">
      <w:pPr>
        <w:pStyle w:val="ListParagraph"/>
        <w:numPr>
          <w:ilvl w:val="2"/>
          <w:numId w:val="1"/>
        </w:numPr>
        <w:rPr>
          <w:rFonts w:ascii="Times New Roman" w:hAnsi="Times New Roman" w:cs="Times New Roman"/>
        </w:rPr>
      </w:pPr>
      <w:r>
        <w:rPr>
          <w:rFonts w:ascii="Times New Roman" w:hAnsi="Times New Roman" w:cs="Times New Roman"/>
        </w:rPr>
        <w:lastRenderedPageBreak/>
        <w:t>Implementing medical homes – MHCC all payer pilot and the Medicaid chronic health home initiative</w:t>
      </w:r>
      <w:r w:rsidR="00C50AAA">
        <w:rPr>
          <w:rFonts w:ascii="Times New Roman" w:hAnsi="Times New Roman" w:cs="Times New Roman"/>
        </w:rPr>
        <w:t>.</w:t>
      </w:r>
    </w:p>
    <w:p w:rsidR="003360EE" w:rsidRDefault="003360EE" w:rsidP="00851072">
      <w:pPr>
        <w:pStyle w:val="ListParagraph"/>
        <w:numPr>
          <w:ilvl w:val="2"/>
          <w:numId w:val="1"/>
        </w:numPr>
        <w:rPr>
          <w:rFonts w:ascii="Times New Roman" w:hAnsi="Times New Roman" w:cs="Times New Roman"/>
        </w:rPr>
      </w:pPr>
      <w:r>
        <w:rPr>
          <w:rFonts w:ascii="Times New Roman" w:hAnsi="Times New Roman" w:cs="Times New Roman"/>
        </w:rPr>
        <w:t>Improving efficiency and quality, while avoiding duplication of services through EHR</w:t>
      </w:r>
      <w:r w:rsidR="00C50AAA">
        <w:rPr>
          <w:rFonts w:ascii="Times New Roman" w:hAnsi="Times New Roman" w:cs="Times New Roman"/>
        </w:rPr>
        <w:t>.</w:t>
      </w:r>
    </w:p>
    <w:p w:rsidR="003360EE" w:rsidRPr="00851072" w:rsidRDefault="003360EE" w:rsidP="00851072">
      <w:pPr>
        <w:pStyle w:val="ListParagraph"/>
        <w:numPr>
          <w:ilvl w:val="2"/>
          <w:numId w:val="1"/>
        </w:numPr>
        <w:rPr>
          <w:rFonts w:ascii="Times New Roman" w:hAnsi="Times New Roman" w:cs="Times New Roman"/>
        </w:rPr>
      </w:pPr>
      <w:r>
        <w:rPr>
          <w:rFonts w:ascii="Times New Roman" w:hAnsi="Times New Roman" w:cs="Times New Roman"/>
        </w:rPr>
        <w:t>Ensuring that Medicaid remains the payer of last resort</w:t>
      </w:r>
      <w:r w:rsidR="00C50AAA">
        <w:rPr>
          <w:rFonts w:ascii="Times New Roman" w:hAnsi="Times New Roman" w:cs="Times New Roman"/>
        </w:rPr>
        <w:t>.</w:t>
      </w:r>
    </w:p>
    <w:p w:rsidR="00455E25" w:rsidRDefault="00BA0B23" w:rsidP="008C2D59">
      <w:pPr>
        <w:pStyle w:val="ListParagraph"/>
        <w:numPr>
          <w:ilvl w:val="1"/>
          <w:numId w:val="1"/>
        </w:numPr>
        <w:rPr>
          <w:rFonts w:ascii="Times New Roman" w:hAnsi="Times New Roman" w:cs="Times New Roman"/>
        </w:rPr>
      </w:pPr>
      <w:r w:rsidRPr="00BA0B23">
        <w:rPr>
          <w:rFonts w:ascii="Times New Roman" w:hAnsi="Times New Roman" w:cs="Times New Roman"/>
        </w:rPr>
        <w:t>The Department’s</w:t>
      </w:r>
      <w:r w:rsidR="00F030D6" w:rsidRPr="00BA0B23">
        <w:rPr>
          <w:rFonts w:ascii="Times New Roman" w:hAnsi="Times New Roman" w:cs="Times New Roman"/>
        </w:rPr>
        <w:t xml:space="preserve"> strategic initiatives</w:t>
      </w:r>
      <w:r>
        <w:rPr>
          <w:rFonts w:ascii="Times New Roman" w:hAnsi="Times New Roman" w:cs="Times New Roman"/>
        </w:rPr>
        <w:t xml:space="preserve">, </w:t>
      </w:r>
      <w:r w:rsidRPr="00BA0B23">
        <w:rPr>
          <w:rFonts w:ascii="Times New Roman" w:hAnsi="Times New Roman" w:cs="Times New Roman"/>
          <w:i/>
        </w:rPr>
        <w:t>e.g</w:t>
      </w:r>
      <w:r>
        <w:rPr>
          <w:rFonts w:ascii="Times New Roman" w:hAnsi="Times New Roman" w:cs="Times New Roman"/>
        </w:rPr>
        <w:t xml:space="preserve">, rebalancing long-term care, </w:t>
      </w:r>
      <w:r w:rsidR="00F030D6" w:rsidRPr="00BA0B23">
        <w:rPr>
          <w:rFonts w:ascii="Times New Roman" w:hAnsi="Times New Roman" w:cs="Times New Roman"/>
        </w:rPr>
        <w:t xml:space="preserve">align perfectly with </w:t>
      </w:r>
      <w:r w:rsidRPr="00BA0B23">
        <w:rPr>
          <w:rFonts w:ascii="Times New Roman" w:hAnsi="Times New Roman" w:cs="Times New Roman"/>
        </w:rPr>
        <w:t>many of the</w:t>
      </w:r>
      <w:r w:rsidR="00F030D6" w:rsidRPr="00BA0B23">
        <w:rPr>
          <w:rFonts w:ascii="Times New Roman" w:hAnsi="Times New Roman" w:cs="Times New Roman"/>
        </w:rPr>
        <w:t xml:space="preserve"> suggestions that were received through the MMAC cost containment/cost driver process. </w:t>
      </w:r>
    </w:p>
    <w:p w:rsidR="00DB674D" w:rsidRPr="008C2D59" w:rsidRDefault="00DB674D" w:rsidP="00DB674D">
      <w:pPr>
        <w:pStyle w:val="ListParagraph"/>
        <w:ind w:left="1440"/>
        <w:rPr>
          <w:rFonts w:ascii="Times New Roman" w:hAnsi="Times New Roman" w:cs="Times New Roman"/>
        </w:rPr>
      </w:pPr>
    </w:p>
    <w:p w:rsidR="008576E0" w:rsidRDefault="008576E0" w:rsidP="008576E0">
      <w:pPr>
        <w:pStyle w:val="ListParagraph"/>
        <w:numPr>
          <w:ilvl w:val="0"/>
          <w:numId w:val="1"/>
        </w:numPr>
        <w:rPr>
          <w:rFonts w:ascii="Times New Roman" w:hAnsi="Times New Roman" w:cs="Times New Roman"/>
        </w:rPr>
      </w:pPr>
      <w:r>
        <w:rPr>
          <w:rFonts w:ascii="Times New Roman" w:hAnsi="Times New Roman" w:cs="Times New Roman"/>
        </w:rPr>
        <w:t>Conclusion</w:t>
      </w:r>
    </w:p>
    <w:p w:rsidR="00E67517" w:rsidRDefault="00E67517" w:rsidP="00E67517">
      <w:pPr>
        <w:pStyle w:val="ListParagraph"/>
        <w:numPr>
          <w:ilvl w:val="1"/>
          <w:numId w:val="1"/>
        </w:numPr>
        <w:rPr>
          <w:rFonts w:ascii="Times New Roman" w:hAnsi="Times New Roman" w:cs="Times New Roman"/>
        </w:rPr>
      </w:pPr>
      <w:r>
        <w:rPr>
          <w:rFonts w:ascii="Times New Roman" w:hAnsi="Times New Roman" w:cs="Times New Roman"/>
        </w:rPr>
        <w:t>Restatement of the main points of the paper:</w:t>
      </w:r>
    </w:p>
    <w:p w:rsidR="00E67517" w:rsidRDefault="00E67517" w:rsidP="00E67517">
      <w:pPr>
        <w:pStyle w:val="ListParagraph"/>
        <w:numPr>
          <w:ilvl w:val="2"/>
          <w:numId w:val="1"/>
        </w:numPr>
        <w:rPr>
          <w:rFonts w:ascii="Times New Roman" w:hAnsi="Times New Roman" w:cs="Times New Roman"/>
        </w:rPr>
      </w:pPr>
      <w:r>
        <w:rPr>
          <w:rFonts w:ascii="Times New Roman" w:hAnsi="Times New Roman" w:cs="Times New Roman"/>
        </w:rPr>
        <w:t>Enrollment as the cause of increased cost growth.</w:t>
      </w:r>
    </w:p>
    <w:p w:rsidR="00C50AAA" w:rsidRPr="00C50AAA" w:rsidRDefault="00C50AAA" w:rsidP="00C50AAA">
      <w:pPr>
        <w:pStyle w:val="ListParagraph"/>
        <w:numPr>
          <w:ilvl w:val="2"/>
          <w:numId w:val="1"/>
        </w:numPr>
        <w:rPr>
          <w:rFonts w:ascii="Times New Roman" w:hAnsi="Times New Roman" w:cs="Times New Roman"/>
        </w:rPr>
      </w:pPr>
      <w:r>
        <w:rPr>
          <w:rFonts w:ascii="Times New Roman" w:hAnsi="Times New Roman" w:cs="Times New Roman"/>
        </w:rPr>
        <w:t>The use of provider assessments as a source of revenue during economic stress, not a long-term solution.</w:t>
      </w:r>
    </w:p>
    <w:p w:rsidR="00E67517" w:rsidRDefault="00E67517" w:rsidP="00E67517">
      <w:pPr>
        <w:pStyle w:val="ListParagraph"/>
        <w:numPr>
          <w:ilvl w:val="2"/>
          <w:numId w:val="1"/>
        </w:numPr>
        <w:rPr>
          <w:rFonts w:ascii="Times New Roman" w:hAnsi="Times New Roman" w:cs="Times New Roman"/>
        </w:rPr>
      </w:pPr>
      <w:r>
        <w:rPr>
          <w:rFonts w:ascii="Times New Roman" w:hAnsi="Times New Roman" w:cs="Times New Roman"/>
        </w:rPr>
        <w:t>Summary of the MMAC cost driver process.</w:t>
      </w:r>
    </w:p>
    <w:p w:rsidR="00E67517" w:rsidRDefault="00E67517" w:rsidP="00E67517">
      <w:pPr>
        <w:pStyle w:val="ListParagraph"/>
        <w:numPr>
          <w:ilvl w:val="2"/>
          <w:numId w:val="1"/>
        </w:numPr>
        <w:rPr>
          <w:rFonts w:ascii="Times New Roman" w:hAnsi="Times New Roman" w:cs="Times New Roman"/>
        </w:rPr>
      </w:pPr>
      <w:r>
        <w:rPr>
          <w:rFonts w:ascii="Times New Roman" w:hAnsi="Times New Roman" w:cs="Times New Roman"/>
        </w:rPr>
        <w:t>The Department’s commitment to strategic goals that will bring down costs in the long term.</w:t>
      </w:r>
    </w:p>
    <w:p w:rsidR="00A9390B" w:rsidRDefault="00A9390B" w:rsidP="00A9390B">
      <w:pPr>
        <w:pStyle w:val="ListParagraph"/>
        <w:ind w:left="0"/>
        <w:rPr>
          <w:rFonts w:ascii="Times New Roman" w:hAnsi="Times New Roman" w:cs="Times New Roman"/>
        </w:rPr>
      </w:pPr>
    </w:p>
    <w:p w:rsidR="00A9390B" w:rsidRDefault="00A9390B" w:rsidP="00A9390B">
      <w:pPr>
        <w:pStyle w:val="ListParagraph"/>
        <w:ind w:left="0"/>
        <w:rPr>
          <w:rFonts w:ascii="Times New Roman" w:hAnsi="Times New Roman" w:cs="Times New Roman"/>
        </w:rPr>
      </w:pPr>
      <w:r>
        <w:rPr>
          <w:rFonts w:ascii="Times New Roman" w:hAnsi="Times New Roman" w:cs="Times New Roman"/>
        </w:rPr>
        <w:t>Appendices</w:t>
      </w:r>
    </w:p>
    <w:p w:rsidR="00B44093" w:rsidRDefault="00A9390B" w:rsidP="000237FF">
      <w:pPr>
        <w:pStyle w:val="ListParagraph"/>
        <w:numPr>
          <w:ilvl w:val="3"/>
          <w:numId w:val="1"/>
        </w:numPr>
        <w:tabs>
          <w:tab w:val="left" w:pos="0"/>
        </w:tabs>
        <w:ind w:left="1440" w:hanging="450"/>
        <w:rPr>
          <w:rFonts w:ascii="Times New Roman" w:hAnsi="Times New Roman" w:cs="Times New Roman"/>
        </w:rPr>
      </w:pPr>
      <w:r>
        <w:rPr>
          <w:rFonts w:ascii="Times New Roman" w:hAnsi="Times New Roman" w:cs="Times New Roman"/>
        </w:rPr>
        <w:t>Presentations to MMAC – Cost Drivers, and Sustainability of Provider Assessments</w:t>
      </w:r>
    </w:p>
    <w:p w:rsidR="00B44093" w:rsidRDefault="003360EE" w:rsidP="000237FF">
      <w:pPr>
        <w:pStyle w:val="ListParagraph"/>
        <w:numPr>
          <w:ilvl w:val="3"/>
          <w:numId w:val="1"/>
        </w:numPr>
        <w:tabs>
          <w:tab w:val="left" w:pos="0"/>
        </w:tabs>
        <w:ind w:left="1440" w:hanging="450"/>
        <w:rPr>
          <w:rFonts w:ascii="Times New Roman" w:hAnsi="Times New Roman" w:cs="Times New Roman"/>
        </w:rPr>
      </w:pPr>
      <w:r w:rsidRPr="000237FF">
        <w:rPr>
          <w:rFonts w:ascii="Times New Roman" w:hAnsi="Times New Roman" w:cs="Times New Roman"/>
        </w:rPr>
        <w:t>Agendas from MMAC meetings showing presentations by DHMH and opportunities for public comment</w:t>
      </w:r>
    </w:p>
    <w:p w:rsidR="003B2444" w:rsidRDefault="00090C07" w:rsidP="000237FF">
      <w:pPr>
        <w:pStyle w:val="ListParagraph"/>
        <w:numPr>
          <w:ilvl w:val="3"/>
          <w:numId w:val="1"/>
        </w:numPr>
        <w:tabs>
          <w:tab w:val="left" w:pos="0"/>
        </w:tabs>
        <w:ind w:left="1440" w:hanging="450"/>
        <w:rPr>
          <w:rFonts w:ascii="Times New Roman" w:hAnsi="Times New Roman" w:cs="Times New Roman"/>
        </w:rPr>
      </w:pPr>
      <w:bookmarkStart w:id="0" w:name="_GoBack"/>
      <w:bookmarkEnd w:id="0"/>
      <w:r>
        <w:rPr>
          <w:rFonts w:ascii="Times New Roman" w:hAnsi="Times New Roman" w:cs="Times New Roman"/>
        </w:rPr>
        <w:t>Stakeholder Cost Containment Ideas – 190 ideas by major category</w:t>
      </w:r>
    </w:p>
    <w:sectPr w:rsidR="003B2444" w:rsidSect="000842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AC" w:rsidRDefault="00AF1AAC" w:rsidP="00A9390B">
      <w:pPr>
        <w:spacing w:after="0" w:line="240" w:lineRule="auto"/>
      </w:pPr>
      <w:r>
        <w:separator/>
      </w:r>
    </w:p>
  </w:endnote>
  <w:endnote w:type="continuationSeparator" w:id="0">
    <w:p w:rsidR="00AF1AAC" w:rsidRDefault="00AF1AAC" w:rsidP="00A93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5329"/>
      <w:docPartObj>
        <w:docPartGallery w:val="Page Numbers (Bottom of Page)"/>
        <w:docPartUnique/>
      </w:docPartObj>
    </w:sdtPr>
    <w:sdtContent>
      <w:p w:rsidR="00A43047" w:rsidRDefault="00BD4A2D">
        <w:pPr>
          <w:pStyle w:val="Footer"/>
          <w:jc w:val="center"/>
        </w:pPr>
        <w:r>
          <w:fldChar w:fldCharType="begin"/>
        </w:r>
        <w:r w:rsidR="00A43047">
          <w:instrText xml:space="preserve"> PAGE   \* MERGEFORMAT </w:instrText>
        </w:r>
        <w:r>
          <w:fldChar w:fldCharType="separate"/>
        </w:r>
        <w:r w:rsidR="00750D7B">
          <w:rPr>
            <w:noProof/>
          </w:rPr>
          <w:t>1</w:t>
        </w:r>
        <w:r>
          <w:rPr>
            <w:noProof/>
          </w:rPr>
          <w:fldChar w:fldCharType="end"/>
        </w:r>
      </w:p>
    </w:sdtContent>
  </w:sdt>
  <w:p w:rsidR="00A43047" w:rsidRDefault="00A43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AC" w:rsidRDefault="00AF1AAC" w:rsidP="00A9390B">
      <w:pPr>
        <w:spacing w:after="0" w:line="240" w:lineRule="auto"/>
      </w:pPr>
      <w:r>
        <w:separator/>
      </w:r>
    </w:p>
  </w:footnote>
  <w:footnote w:type="continuationSeparator" w:id="0">
    <w:p w:rsidR="00AF1AAC" w:rsidRDefault="00AF1AAC" w:rsidP="00A93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126"/>
    <w:multiLevelType w:val="hybridMultilevel"/>
    <w:tmpl w:val="983230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CD20457"/>
    <w:multiLevelType w:val="hybridMultilevel"/>
    <w:tmpl w:val="326814C4"/>
    <w:lvl w:ilvl="0" w:tplc="F3C8E1BE">
      <w:start w:val="1"/>
      <w:numFmt w:val="upp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E0652"/>
    <w:multiLevelType w:val="hybridMultilevel"/>
    <w:tmpl w:val="5BDA4F82"/>
    <w:lvl w:ilvl="0" w:tplc="8482E362">
      <w:start w:val="1"/>
      <w:numFmt w:val="bullet"/>
      <w:lvlText w:val=""/>
      <w:lvlJc w:val="left"/>
      <w:pPr>
        <w:tabs>
          <w:tab w:val="num" w:pos="720"/>
        </w:tabs>
        <w:ind w:left="720" w:hanging="360"/>
      </w:pPr>
      <w:rPr>
        <w:rFonts w:ascii="Wingdings" w:hAnsi="Wingdings" w:hint="default"/>
      </w:rPr>
    </w:lvl>
    <w:lvl w:ilvl="1" w:tplc="D6D68528">
      <w:start w:val="1"/>
      <w:numFmt w:val="bullet"/>
      <w:lvlText w:val=""/>
      <w:lvlJc w:val="left"/>
      <w:pPr>
        <w:tabs>
          <w:tab w:val="num" w:pos="1440"/>
        </w:tabs>
        <w:ind w:left="1440" w:hanging="360"/>
      </w:pPr>
      <w:rPr>
        <w:rFonts w:ascii="Wingdings" w:hAnsi="Wingdings" w:hint="default"/>
      </w:rPr>
    </w:lvl>
    <w:lvl w:ilvl="2" w:tplc="C04497EA" w:tentative="1">
      <w:start w:val="1"/>
      <w:numFmt w:val="bullet"/>
      <w:lvlText w:val=""/>
      <w:lvlJc w:val="left"/>
      <w:pPr>
        <w:tabs>
          <w:tab w:val="num" w:pos="2160"/>
        </w:tabs>
        <w:ind w:left="2160" w:hanging="360"/>
      </w:pPr>
      <w:rPr>
        <w:rFonts w:ascii="Wingdings" w:hAnsi="Wingdings" w:hint="default"/>
      </w:rPr>
    </w:lvl>
    <w:lvl w:ilvl="3" w:tplc="6CCA0BB2" w:tentative="1">
      <w:start w:val="1"/>
      <w:numFmt w:val="bullet"/>
      <w:lvlText w:val=""/>
      <w:lvlJc w:val="left"/>
      <w:pPr>
        <w:tabs>
          <w:tab w:val="num" w:pos="2880"/>
        </w:tabs>
        <w:ind w:left="2880" w:hanging="360"/>
      </w:pPr>
      <w:rPr>
        <w:rFonts w:ascii="Wingdings" w:hAnsi="Wingdings" w:hint="default"/>
      </w:rPr>
    </w:lvl>
    <w:lvl w:ilvl="4" w:tplc="EF8204D6" w:tentative="1">
      <w:start w:val="1"/>
      <w:numFmt w:val="bullet"/>
      <w:lvlText w:val=""/>
      <w:lvlJc w:val="left"/>
      <w:pPr>
        <w:tabs>
          <w:tab w:val="num" w:pos="3600"/>
        </w:tabs>
        <w:ind w:left="3600" w:hanging="360"/>
      </w:pPr>
      <w:rPr>
        <w:rFonts w:ascii="Wingdings" w:hAnsi="Wingdings" w:hint="default"/>
      </w:rPr>
    </w:lvl>
    <w:lvl w:ilvl="5" w:tplc="F140B1CE" w:tentative="1">
      <w:start w:val="1"/>
      <w:numFmt w:val="bullet"/>
      <w:lvlText w:val=""/>
      <w:lvlJc w:val="left"/>
      <w:pPr>
        <w:tabs>
          <w:tab w:val="num" w:pos="4320"/>
        </w:tabs>
        <w:ind w:left="4320" w:hanging="360"/>
      </w:pPr>
      <w:rPr>
        <w:rFonts w:ascii="Wingdings" w:hAnsi="Wingdings" w:hint="default"/>
      </w:rPr>
    </w:lvl>
    <w:lvl w:ilvl="6" w:tplc="C12E7C62" w:tentative="1">
      <w:start w:val="1"/>
      <w:numFmt w:val="bullet"/>
      <w:lvlText w:val=""/>
      <w:lvlJc w:val="left"/>
      <w:pPr>
        <w:tabs>
          <w:tab w:val="num" w:pos="5040"/>
        </w:tabs>
        <w:ind w:left="5040" w:hanging="360"/>
      </w:pPr>
      <w:rPr>
        <w:rFonts w:ascii="Wingdings" w:hAnsi="Wingdings" w:hint="default"/>
      </w:rPr>
    </w:lvl>
    <w:lvl w:ilvl="7" w:tplc="4EA2131E" w:tentative="1">
      <w:start w:val="1"/>
      <w:numFmt w:val="bullet"/>
      <w:lvlText w:val=""/>
      <w:lvlJc w:val="left"/>
      <w:pPr>
        <w:tabs>
          <w:tab w:val="num" w:pos="5760"/>
        </w:tabs>
        <w:ind w:left="5760" w:hanging="360"/>
      </w:pPr>
      <w:rPr>
        <w:rFonts w:ascii="Wingdings" w:hAnsi="Wingdings" w:hint="default"/>
      </w:rPr>
    </w:lvl>
    <w:lvl w:ilvl="8" w:tplc="E5440A1E" w:tentative="1">
      <w:start w:val="1"/>
      <w:numFmt w:val="bullet"/>
      <w:lvlText w:val=""/>
      <w:lvlJc w:val="left"/>
      <w:pPr>
        <w:tabs>
          <w:tab w:val="num" w:pos="6480"/>
        </w:tabs>
        <w:ind w:left="6480" w:hanging="360"/>
      </w:pPr>
      <w:rPr>
        <w:rFonts w:ascii="Wingdings" w:hAnsi="Wingdings" w:hint="default"/>
      </w:rPr>
    </w:lvl>
  </w:abstractNum>
  <w:abstractNum w:abstractNumId="3">
    <w:nsid w:val="74041337"/>
    <w:multiLevelType w:val="hybridMultilevel"/>
    <w:tmpl w:val="93942B7E"/>
    <w:lvl w:ilvl="0" w:tplc="FC2252E0">
      <w:start w:val="1"/>
      <w:numFmt w:val="bullet"/>
      <w:lvlText w:val=""/>
      <w:lvlJc w:val="left"/>
      <w:pPr>
        <w:tabs>
          <w:tab w:val="num" w:pos="720"/>
        </w:tabs>
        <w:ind w:left="720" w:hanging="360"/>
      </w:pPr>
      <w:rPr>
        <w:rFonts w:ascii="Wingdings" w:hAnsi="Wingdings" w:hint="default"/>
      </w:rPr>
    </w:lvl>
    <w:lvl w:ilvl="1" w:tplc="C7965DB2" w:tentative="1">
      <w:start w:val="1"/>
      <w:numFmt w:val="bullet"/>
      <w:lvlText w:val=""/>
      <w:lvlJc w:val="left"/>
      <w:pPr>
        <w:tabs>
          <w:tab w:val="num" w:pos="1440"/>
        </w:tabs>
        <w:ind w:left="1440" w:hanging="360"/>
      </w:pPr>
      <w:rPr>
        <w:rFonts w:ascii="Wingdings" w:hAnsi="Wingdings" w:hint="default"/>
      </w:rPr>
    </w:lvl>
    <w:lvl w:ilvl="2" w:tplc="DE946B6A" w:tentative="1">
      <w:start w:val="1"/>
      <w:numFmt w:val="bullet"/>
      <w:lvlText w:val=""/>
      <w:lvlJc w:val="left"/>
      <w:pPr>
        <w:tabs>
          <w:tab w:val="num" w:pos="2160"/>
        </w:tabs>
        <w:ind w:left="2160" w:hanging="360"/>
      </w:pPr>
      <w:rPr>
        <w:rFonts w:ascii="Wingdings" w:hAnsi="Wingdings" w:hint="default"/>
      </w:rPr>
    </w:lvl>
    <w:lvl w:ilvl="3" w:tplc="3498FB46" w:tentative="1">
      <w:start w:val="1"/>
      <w:numFmt w:val="bullet"/>
      <w:lvlText w:val=""/>
      <w:lvlJc w:val="left"/>
      <w:pPr>
        <w:tabs>
          <w:tab w:val="num" w:pos="2880"/>
        </w:tabs>
        <w:ind w:left="2880" w:hanging="360"/>
      </w:pPr>
      <w:rPr>
        <w:rFonts w:ascii="Wingdings" w:hAnsi="Wingdings" w:hint="default"/>
      </w:rPr>
    </w:lvl>
    <w:lvl w:ilvl="4" w:tplc="7504AB8C" w:tentative="1">
      <w:start w:val="1"/>
      <w:numFmt w:val="bullet"/>
      <w:lvlText w:val=""/>
      <w:lvlJc w:val="left"/>
      <w:pPr>
        <w:tabs>
          <w:tab w:val="num" w:pos="3600"/>
        </w:tabs>
        <w:ind w:left="3600" w:hanging="360"/>
      </w:pPr>
      <w:rPr>
        <w:rFonts w:ascii="Wingdings" w:hAnsi="Wingdings" w:hint="default"/>
      </w:rPr>
    </w:lvl>
    <w:lvl w:ilvl="5" w:tplc="955084E6" w:tentative="1">
      <w:start w:val="1"/>
      <w:numFmt w:val="bullet"/>
      <w:lvlText w:val=""/>
      <w:lvlJc w:val="left"/>
      <w:pPr>
        <w:tabs>
          <w:tab w:val="num" w:pos="4320"/>
        </w:tabs>
        <w:ind w:left="4320" w:hanging="360"/>
      </w:pPr>
      <w:rPr>
        <w:rFonts w:ascii="Wingdings" w:hAnsi="Wingdings" w:hint="default"/>
      </w:rPr>
    </w:lvl>
    <w:lvl w:ilvl="6" w:tplc="D9BCB190" w:tentative="1">
      <w:start w:val="1"/>
      <w:numFmt w:val="bullet"/>
      <w:lvlText w:val=""/>
      <w:lvlJc w:val="left"/>
      <w:pPr>
        <w:tabs>
          <w:tab w:val="num" w:pos="5040"/>
        </w:tabs>
        <w:ind w:left="5040" w:hanging="360"/>
      </w:pPr>
      <w:rPr>
        <w:rFonts w:ascii="Wingdings" w:hAnsi="Wingdings" w:hint="default"/>
      </w:rPr>
    </w:lvl>
    <w:lvl w:ilvl="7" w:tplc="7AC8B972" w:tentative="1">
      <w:start w:val="1"/>
      <w:numFmt w:val="bullet"/>
      <w:lvlText w:val=""/>
      <w:lvlJc w:val="left"/>
      <w:pPr>
        <w:tabs>
          <w:tab w:val="num" w:pos="5760"/>
        </w:tabs>
        <w:ind w:left="5760" w:hanging="360"/>
      </w:pPr>
      <w:rPr>
        <w:rFonts w:ascii="Wingdings" w:hAnsi="Wingdings" w:hint="default"/>
      </w:rPr>
    </w:lvl>
    <w:lvl w:ilvl="8" w:tplc="FF54FAB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7410"/>
  </w:hdrShapeDefaults>
  <w:footnotePr>
    <w:footnote w:id="-1"/>
    <w:footnote w:id="0"/>
  </w:footnotePr>
  <w:endnotePr>
    <w:endnote w:id="-1"/>
    <w:endnote w:id="0"/>
  </w:endnotePr>
  <w:compat/>
  <w:rsids>
    <w:rsidRoot w:val="008576E0"/>
    <w:rsid w:val="000237FF"/>
    <w:rsid w:val="0007462C"/>
    <w:rsid w:val="0008424E"/>
    <w:rsid w:val="000873F5"/>
    <w:rsid w:val="00090C07"/>
    <w:rsid w:val="000E1B66"/>
    <w:rsid w:val="00110F44"/>
    <w:rsid w:val="00126162"/>
    <w:rsid w:val="0024369D"/>
    <w:rsid w:val="00254F13"/>
    <w:rsid w:val="003360EE"/>
    <w:rsid w:val="003403F5"/>
    <w:rsid w:val="003B2444"/>
    <w:rsid w:val="003E3A32"/>
    <w:rsid w:val="0042226B"/>
    <w:rsid w:val="00455E25"/>
    <w:rsid w:val="004D61A7"/>
    <w:rsid w:val="004F0335"/>
    <w:rsid w:val="00585BF8"/>
    <w:rsid w:val="005861E5"/>
    <w:rsid w:val="00587475"/>
    <w:rsid w:val="006300DF"/>
    <w:rsid w:val="006A659C"/>
    <w:rsid w:val="006E5308"/>
    <w:rsid w:val="00744A52"/>
    <w:rsid w:val="00750D7B"/>
    <w:rsid w:val="007B0631"/>
    <w:rsid w:val="00851072"/>
    <w:rsid w:val="008576E0"/>
    <w:rsid w:val="008C0D8F"/>
    <w:rsid w:val="008C0FD2"/>
    <w:rsid w:val="008C1896"/>
    <w:rsid w:val="008C2D59"/>
    <w:rsid w:val="009602C6"/>
    <w:rsid w:val="00A43047"/>
    <w:rsid w:val="00A9390B"/>
    <w:rsid w:val="00AF1AAC"/>
    <w:rsid w:val="00B44093"/>
    <w:rsid w:val="00B74C8B"/>
    <w:rsid w:val="00BA0B23"/>
    <w:rsid w:val="00BD4A2D"/>
    <w:rsid w:val="00C50AAA"/>
    <w:rsid w:val="00C710D8"/>
    <w:rsid w:val="00C85A2D"/>
    <w:rsid w:val="00CB0B4A"/>
    <w:rsid w:val="00CE26C4"/>
    <w:rsid w:val="00CF4348"/>
    <w:rsid w:val="00D07A82"/>
    <w:rsid w:val="00D4729B"/>
    <w:rsid w:val="00DB674D"/>
    <w:rsid w:val="00E24F45"/>
    <w:rsid w:val="00E30C7F"/>
    <w:rsid w:val="00E67517"/>
    <w:rsid w:val="00E85B2B"/>
    <w:rsid w:val="00EE56E9"/>
    <w:rsid w:val="00F030D6"/>
    <w:rsid w:val="00F90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E0"/>
    <w:pPr>
      <w:ind w:left="720"/>
      <w:contextualSpacing/>
    </w:pPr>
  </w:style>
  <w:style w:type="paragraph" w:styleId="Header">
    <w:name w:val="header"/>
    <w:basedOn w:val="Normal"/>
    <w:link w:val="HeaderChar"/>
    <w:uiPriority w:val="99"/>
    <w:semiHidden/>
    <w:unhideWhenUsed/>
    <w:rsid w:val="00A93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90B"/>
  </w:style>
  <w:style w:type="paragraph" w:styleId="Footer">
    <w:name w:val="footer"/>
    <w:basedOn w:val="Normal"/>
    <w:link w:val="FooterChar"/>
    <w:uiPriority w:val="99"/>
    <w:unhideWhenUsed/>
    <w:rsid w:val="00A9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0B"/>
  </w:style>
  <w:style w:type="paragraph" w:styleId="BalloonText">
    <w:name w:val="Balloon Text"/>
    <w:basedOn w:val="Normal"/>
    <w:link w:val="BalloonTextChar"/>
    <w:uiPriority w:val="99"/>
    <w:semiHidden/>
    <w:unhideWhenUsed/>
    <w:rsid w:val="00A430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3047"/>
    <w:rPr>
      <w:sz w:val="18"/>
      <w:szCs w:val="18"/>
    </w:rPr>
  </w:style>
  <w:style w:type="paragraph" w:styleId="CommentText">
    <w:name w:val="annotation text"/>
    <w:basedOn w:val="Normal"/>
    <w:link w:val="CommentTextChar"/>
    <w:uiPriority w:val="99"/>
    <w:semiHidden/>
    <w:unhideWhenUsed/>
    <w:rsid w:val="00A43047"/>
    <w:pPr>
      <w:spacing w:line="240" w:lineRule="auto"/>
    </w:pPr>
    <w:rPr>
      <w:sz w:val="24"/>
      <w:szCs w:val="24"/>
    </w:rPr>
  </w:style>
  <w:style w:type="character" w:customStyle="1" w:styleId="CommentTextChar">
    <w:name w:val="Comment Text Char"/>
    <w:basedOn w:val="DefaultParagraphFont"/>
    <w:link w:val="CommentText"/>
    <w:uiPriority w:val="99"/>
    <w:semiHidden/>
    <w:rsid w:val="00A43047"/>
    <w:rPr>
      <w:sz w:val="24"/>
      <w:szCs w:val="24"/>
    </w:rPr>
  </w:style>
  <w:style w:type="paragraph" w:styleId="CommentSubject">
    <w:name w:val="annotation subject"/>
    <w:basedOn w:val="CommentText"/>
    <w:next w:val="CommentText"/>
    <w:link w:val="CommentSubjectChar"/>
    <w:uiPriority w:val="99"/>
    <w:semiHidden/>
    <w:unhideWhenUsed/>
    <w:rsid w:val="00A43047"/>
    <w:rPr>
      <w:b/>
      <w:bCs/>
      <w:sz w:val="20"/>
      <w:szCs w:val="20"/>
    </w:rPr>
  </w:style>
  <w:style w:type="character" w:customStyle="1" w:styleId="CommentSubjectChar">
    <w:name w:val="Comment Subject Char"/>
    <w:basedOn w:val="CommentTextChar"/>
    <w:link w:val="CommentSubject"/>
    <w:uiPriority w:val="99"/>
    <w:semiHidden/>
    <w:rsid w:val="00A43047"/>
    <w:rPr>
      <w:b/>
      <w:bCs/>
      <w:sz w:val="20"/>
      <w:szCs w:val="20"/>
    </w:rPr>
  </w:style>
  <w:style w:type="paragraph" w:customStyle="1" w:styleId="Default">
    <w:name w:val="Default"/>
    <w:rsid w:val="000E1B66"/>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8">
    <w:name w:val="A8"/>
    <w:uiPriority w:val="99"/>
    <w:rsid w:val="000E1B66"/>
    <w:rPr>
      <w:rFonts w:cs="Futura Std Medium"/>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293019">
      <w:bodyDiv w:val="1"/>
      <w:marLeft w:val="0"/>
      <w:marRight w:val="0"/>
      <w:marTop w:val="0"/>
      <w:marBottom w:val="0"/>
      <w:divBdr>
        <w:top w:val="none" w:sz="0" w:space="0" w:color="auto"/>
        <w:left w:val="none" w:sz="0" w:space="0" w:color="auto"/>
        <w:bottom w:val="none" w:sz="0" w:space="0" w:color="auto"/>
        <w:right w:val="none" w:sz="0" w:space="0" w:color="auto"/>
      </w:divBdr>
      <w:divsChild>
        <w:div w:id="738475965">
          <w:marLeft w:val="720"/>
          <w:marRight w:val="0"/>
          <w:marTop w:val="0"/>
          <w:marBottom w:val="0"/>
          <w:divBdr>
            <w:top w:val="none" w:sz="0" w:space="0" w:color="auto"/>
            <w:left w:val="none" w:sz="0" w:space="0" w:color="auto"/>
            <w:bottom w:val="none" w:sz="0" w:space="0" w:color="auto"/>
            <w:right w:val="none" w:sz="0" w:space="0" w:color="auto"/>
          </w:divBdr>
        </w:div>
      </w:divsChild>
    </w:div>
    <w:div w:id="1754081148">
      <w:bodyDiv w:val="1"/>
      <w:marLeft w:val="0"/>
      <w:marRight w:val="0"/>
      <w:marTop w:val="0"/>
      <w:marBottom w:val="0"/>
      <w:divBdr>
        <w:top w:val="none" w:sz="0" w:space="0" w:color="auto"/>
        <w:left w:val="none" w:sz="0" w:space="0" w:color="auto"/>
        <w:bottom w:val="none" w:sz="0" w:space="0" w:color="auto"/>
        <w:right w:val="none" w:sz="0" w:space="0" w:color="auto"/>
      </w:divBdr>
      <w:divsChild>
        <w:div w:id="1313603869">
          <w:marLeft w:val="1166"/>
          <w:marRight w:val="0"/>
          <w:marTop w:val="96"/>
          <w:marBottom w:val="0"/>
          <w:divBdr>
            <w:top w:val="none" w:sz="0" w:space="0" w:color="auto"/>
            <w:left w:val="none" w:sz="0" w:space="0" w:color="auto"/>
            <w:bottom w:val="none" w:sz="0" w:space="0" w:color="auto"/>
            <w:right w:val="none" w:sz="0" w:space="0" w:color="auto"/>
          </w:divBdr>
        </w:div>
        <w:div w:id="995844485">
          <w:marLeft w:val="1166"/>
          <w:marRight w:val="0"/>
          <w:marTop w:val="96"/>
          <w:marBottom w:val="0"/>
          <w:divBdr>
            <w:top w:val="none" w:sz="0" w:space="0" w:color="auto"/>
            <w:left w:val="none" w:sz="0" w:space="0" w:color="auto"/>
            <w:bottom w:val="none" w:sz="0" w:space="0" w:color="auto"/>
            <w:right w:val="none" w:sz="0" w:space="0" w:color="auto"/>
          </w:divBdr>
        </w:div>
        <w:div w:id="104505841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DBCA-4C2F-4E4B-93EF-E39E9989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Larrimore</dc:creator>
  <cp:keywords/>
  <dc:description/>
  <cp:lastModifiedBy>Millardv</cp:lastModifiedBy>
  <cp:revision>2</cp:revision>
  <cp:lastPrinted>2011-11-16T20:04:00Z</cp:lastPrinted>
  <dcterms:created xsi:type="dcterms:W3CDTF">2012-01-17T20:21:00Z</dcterms:created>
  <dcterms:modified xsi:type="dcterms:W3CDTF">2012-01-17T20:21:00Z</dcterms:modified>
</cp:coreProperties>
</file>